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b31b" w14:textId="f4fb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2017 жылғы 22 желтоқсандағы "2018 - 2020 жылдарға арналған Железин аудандық бюджеті туралы" № 174/6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8 қарашадағы № 281/6 шешімі. Павлодар облысының Әділет департаментінде 2018 жылғы 5 желтоқсанда № 6135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 ауданының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2017 жылғы 22 желтоқсандағы "2018 - 2020 жылдарға арналған Железин аудандық бюджеті туралы" № 174/6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5760 болып тіркелген, 2018 жылы 5 қаңтарда "Родные просторы", 2018 жылы 6 қаңтарда "Туған өлке" аудандық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"5289036" сандары "5269066" сандарымен ауыстырылсын;</w:t>
      </w:r>
    </w:p>
    <w:p>
      <w:pPr>
        <w:spacing w:after="0"/>
        <w:ind w:left="0"/>
        <w:jc w:val="both"/>
      </w:pPr>
      <w:r>
        <w:rPr>
          <w:rFonts w:ascii="Times New Roman"/>
          <w:b w:val="false"/>
          <w:i w:val="false"/>
          <w:color w:val="000000"/>
          <w:sz w:val="28"/>
        </w:rPr>
        <w:t>
      "644466" сандары "642144" сандарымен ауыстырылсын;</w:t>
      </w:r>
    </w:p>
    <w:p>
      <w:pPr>
        <w:spacing w:after="0"/>
        <w:ind w:left="0"/>
        <w:jc w:val="both"/>
      </w:pPr>
      <w:r>
        <w:rPr>
          <w:rFonts w:ascii="Times New Roman"/>
          <w:b w:val="false"/>
          <w:i w:val="false"/>
          <w:color w:val="000000"/>
          <w:sz w:val="28"/>
        </w:rPr>
        <w:t>
      "3277" сандары "4420" сандарымен ауыстырылсын;</w:t>
      </w:r>
    </w:p>
    <w:p>
      <w:pPr>
        <w:spacing w:after="0"/>
        <w:ind w:left="0"/>
        <w:jc w:val="both"/>
      </w:pPr>
      <w:r>
        <w:rPr>
          <w:rFonts w:ascii="Times New Roman"/>
          <w:b w:val="false"/>
          <w:i w:val="false"/>
          <w:color w:val="000000"/>
          <w:sz w:val="28"/>
        </w:rPr>
        <w:t>
      "4357" сандары "5536" сандарымен ауыстырылсын;</w:t>
      </w:r>
    </w:p>
    <w:p>
      <w:pPr>
        <w:spacing w:after="0"/>
        <w:ind w:left="0"/>
        <w:jc w:val="both"/>
      </w:pPr>
      <w:r>
        <w:rPr>
          <w:rFonts w:ascii="Times New Roman"/>
          <w:b w:val="false"/>
          <w:i w:val="false"/>
          <w:color w:val="000000"/>
          <w:sz w:val="28"/>
        </w:rPr>
        <w:t>
      "4636936" сандары "4616966"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"5319336" сандары "5301235"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"25193" сандары "23324"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2018 жылғы 8</w:t>
            </w:r>
            <w:r>
              <w:br/>
            </w:r>
            <w:r>
              <w:rPr>
                <w:rFonts w:ascii="Times New Roman"/>
                <w:b w:val="false"/>
                <w:i w:val="false"/>
                <w:color w:val="000000"/>
                <w:sz w:val="20"/>
              </w:rPr>
              <w:t>қарашадағы № 281/6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2018 жылғы 8</w:t>
            </w:r>
            <w:r>
              <w:br/>
            </w:r>
            <w:r>
              <w:rPr>
                <w:rFonts w:ascii="Times New Roman"/>
                <w:b w:val="false"/>
                <w:i w:val="false"/>
                <w:color w:val="000000"/>
                <w:sz w:val="20"/>
              </w:rPr>
              <w:t>қарашадағы № 281/6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174/6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Жергілікті атқарушы органдарға 2018 жылға</w:t>
      </w:r>
      <w:r>
        <w:br/>
      </w:r>
      <w:r>
        <w:rPr>
          <w:rFonts w:ascii="Times New Roman"/>
          <w:b/>
          <w:i w:val="false"/>
          <w:color w:val="000000"/>
        </w:rPr>
        <w:t>арналған трансферттер сомаларын үлестіру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