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8f5d" w14:textId="5a08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25/05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2018 жылғы 4 шілдедегі № 184/31 шешімі. Павлодар облысының Әділет департаментінде 2018 жылғы 23 шілдеде № 6027 болып тіркелді. Күші жойылды - Павлодар облысы Баянауыл аудандық мәслихатының 2024 жылғы 22 тамыздағы № 197/22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22.08.2024 </w:t>
      </w:r>
      <w:r>
        <w:rPr>
          <w:rFonts w:ascii="Times New Roman"/>
          <w:b w:val="false"/>
          <w:i w:val="false"/>
          <w:color w:val="ff0000"/>
          <w:sz w:val="28"/>
        </w:rPr>
        <w:t>№ 197/22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25/05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09 тамызда № 5197 болып тіркелген, 2016 жылғы 12 тамызда "Әділет" ақпараттық-құқықтық жүйесінде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2) тармақшасы келесі мазмұндағы 2-7), 2-8) тармақшалармен толықтырылсын:</w:t>
      </w:r>
    </w:p>
    <w:p>
      <w:pPr>
        <w:spacing w:after="0"/>
        <w:ind w:left="0"/>
        <w:jc w:val="both"/>
      </w:pPr>
      <w:r>
        <w:rPr>
          <w:rFonts w:ascii="Times New Roman"/>
          <w:b w:val="false"/>
          <w:i w:val="false"/>
          <w:color w:val="000000"/>
          <w:sz w:val="28"/>
        </w:rPr>
        <w:t>
      "2-7) осы Қағиданың 8-тармақтың 1), 2), 2-1) және 2-2) тармақшаларында көрсетілген санаттарына тіс протездеу үшін 30000 (отыз мың) теңге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15-тармақтың 1), 2) тармақшаларында көрсетілген құжаттар, емделуден, тексеруден өткені немесе кеңес алғаны туралы стоматолог-дәрігері берген анықтама негізінде;</w:t>
      </w:r>
    </w:p>
    <w:p>
      <w:pPr>
        <w:spacing w:after="0"/>
        <w:ind w:left="0"/>
        <w:jc w:val="both"/>
      </w:pPr>
      <w:r>
        <w:rPr>
          <w:rFonts w:ascii="Times New Roman"/>
          <w:b w:val="false"/>
          <w:i w:val="false"/>
          <w:color w:val="000000"/>
          <w:sz w:val="28"/>
        </w:rPr>
        <w:t>
      2-8) осы Қағиданың 8-тармақтың 7-1) тармақшасында көрсетілген санатына сауықтыру үшін 5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15-тармақтың 1), 2) тармақшаларында көрсетілген құжаттар, сондай-ақ мүгедек мәртебесін растайтын құжаттар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тармақтың </w:t>
      </w:r>
      <w:r>
        <w:rPr>
          <w:rFonts w:ascii="Times New Roman"/>
          <w:b w:val="false"/>
          <w:i w:val="false"/>
          <w:color w:val="000000"/>
          <w:sz w:val="28"/>
        </w:rPr>
        <w:t xml:space="preserve"> 4-4) тармақшада:</w:t>
      </w:r>
    </w:p>
    <w:p>
      <w:pPr>
        <w:spacing w:after="0"/>
        <w:ind w:left="0"/>
        <w:jc w:val="both"/>
      </w:pPr>
      <w:r>
        <w:rPr>
          <w:rFonts w:ascii="Times New Roman"/>
          <w:b w:val="false"/>
          <w:i w:val="false"/>
          <w:color w:val="000000"/>
          <w:sz w:val="28"/>
        </w:rPr>
        <w:t>
      "1" деген сан "5" деген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1) тармақшасы келесі мазмұндағы 1-4) тармақшамен толықтырылсын:</w:t>
      </w:r>
    </w:p>
    <w:p>
      <w:pPr>
        <w:spacing w:after="0"/>
        <w:ind w:left="0"/>
        <w:jc w:val="both"/>
      </w:pPr>
      <w:r>
        <w:rPr>
          <w:rFonts w:ascii="Times New Roman"/>
          <w:b w:val="false"/>
          <w:i w:val="false"/>
          <w:color w:val="000000"/>
          <w:sz w:val="28"/>
        </w:rPr>
        <w:t>
      "1-4) осы Қағиданың 8-тармақтың 8-4) тармақшасында көрсетілген санаты үшін басына шаққанда отбасының орташа табысы облыс бойынша белгіленген күнкөріс деңгейінен аспайтын жағдайда 50000 (елу мың) теңге мөлшеріне дейін,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15-тармағында көрсетілген құжаттар негізінде".</w:t>
      </w:r>
    </w:p>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мәселелері, бюджетті жоспарлау және әлеуметтік саясат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