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1507" w14:textId="cae1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16 тамыздағы "2018 жылға субсидияланатын гербицидтер түрлерінің тізбесін және субсидиялардың нормаларын бекіту туралы" № 291/5 қаулысына өзгеріс енгізу туралы</w:t>
      </w:r>
    </w:p>
    <w:p>
      <w:pPr>
        <w:spacing w:after="0"/>
        <w:ind w:left="0"/>
        <w:jc w:val="both"/>
      </w:pPr>
      <w:r>
        <w:rPr>
          <w:rFonts w:ascii="Times New Roman"/>
          <w:b w:val="false"/>
          <w:i w:val="false"/>
          <w:color w:val="000000"/>
          <w:sz w:val="28"/>
        </w:rPr>
        <w:t>Павлодар облыстық әкімдігінің 2018 жылғы 2 қарашадағы № 377/7 қаулысы. Павлодар облысының Әділет департаментінде 2018 жылғы 2 қарашада № 6098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2002 жылғы 3 шілдедегі "Өсімдіктерді қорғау туралы" Заңының </w:t>
      </w:r>
      <w:r>
        <w:rPr>
          <w:rFonts w:ascii="Times New Roman"/>
          <w:b w:val="false"/>
          <w:i w:val="false"/>
          <w:color w:val="000000"/>
          <w:sz w:val="28"/>
        </w:rPr>
        <w:t>9-бабы</w:t>
      </w:r>
      <w:r>
        <w:rPr>
          <w:rFonts w:ascii="Times New Roman"/>
          <w:b w:val="false"/>
          <w:i w:val="false"/>
          <w:color w:val="000000"/>
          <w:sz w:val="28"/>
        </w:rPr>
        <w:t xml:space="preserve"> 1-1) тармақшасына, Қазақстан Республикасы Ауыл шаруашылығы министрінің 2016 жылғы 5 мамырдағы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 204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16 тамыздағы "2018 жылға субсидияланатын гербицидтер түрлерінің тізбесін және субсидиялардың нормаларын бекіту туралы" № 291/5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6046 болып тіркелді, 2018 жылғы 25 тамызда Қазақстан Республикасы нормативтік құқықтық актілерінің эталондық бақылау банкінде жарияланды)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2018 жылға субсидияланатын гербицидтер түрлерінің тізбесі және гербицидтерді жеткізушіден сатып алынған гербицидтердің 1 бірлігіне (килограмына, литріне) субсидиялардың </w:t>
      </w:r>
      <w:r>
        <w:rPr>
          <w:rFonts w:ascii="Times New Roman"/>
          <w:b w:val="false"/>
          <w:i w:val="false"/>
          <w:color w:val="000000"/>
          <w:sz w:val="28"/>
        </w:rPr>
        <w:t>нормалары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 қалалары мен аудандарының әкімдері субсидиялардың мақсатқа сай пайдаланылуын қамтамасыз етсін.</w:t>
      </w:r>
    </w:p>
    <w:bookmarkEnd w:id="3"/>
    <w:bookmarkStart w:name="z5" w:id="4"/>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он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кәсіпорынға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Д. С. Махажановқа жүктелсiн.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"02" қарашадағы</w:t>
            </w:r>
            <w:r>
              <w:br/>
            </w:r>
            <w:r>
              <w:rPr>
                <w:rFonts w:ascii="Times New Roman"/>
                <w:b w:val="false"/>
                <w:i w:val="false"/>
                <w:color w:val="000000"/>
                <w:sz w:val="20"/>
              </w:rPr>
              <w:t>№ 377/7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2018 жылға субсидияланатын гербицидтер түрлерінің тізбесі</w:t>
      </w:r>
      <w:r>
        <w:br/>
      </w:r>
      <w:r>
        <w:rPr>
          <w:rFonts w:ascii="Times New Roman"/>
          <w:b/>
          <w:i w:val="false"/>
          <w:color w:val="000000"/>
        </w:rPr>
        <w:t>және гербицидтерді жеткізушіден сатып алынған гербицидтердің</w:t>
      </w:r>
      <w:r>
        <w:br/>
      </w:r>
      <w:r>
        <w:rPr>
          <w:rFonts w:ascii="Times New Roman"/>
          <w:b/>
          <w:i w:val="false"/>
          <w:color w:val="000000"/>
        </w:rPr>
        <w:t>1 бірлігіне (килограмына, литріне) субсидиялардың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06"/>
        <w:gridCol w:w="269"/>
        <w:gridCol w:w="653"/>
        <w:gridCol w:w="47"/>
        <w:gridCol w:w="4812"/>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(литрге, килограммға) арналған субсидиялар нормасы, теңге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 литрге (бұдан әрі -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дихлорфеноксисірке қышқылы,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г/л + клопиралид, күрделі 2-этилгексил эфирі түріндегі 2,4-Д қышқылы,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г/л + дикамба қышқылының 2-этилгексил эфирі,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г/л + триасульфурон,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г/л + флорасулам, 3,7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г/л + диметиламин тұзы түріндегі дикамба қышқылы,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буланатын эфирлер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МЦПА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 килограммына (бұдан әрі –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17723,70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1079,10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1079,10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г/л + күрделі эфир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г/л + дикват,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 Д, 357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г/л + дикамба, 124 г/л 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Имазамокс, 120 г/л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Евро-Лайтнинг, 4,8% суда еритін концентрат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 гликольді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6917,40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майлы-сулы эмульсия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 480, эмульсия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Трелл 300,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имазамокс, 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Нопасаран, 40% суспензия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э.к. (рапс бойынша тіркеу мерзімі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Рендор, 70% жібитін ұнтақ (картоп бойынша тіркеу мерзімі аяқталды)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70 г/кг + тифенсульфурон-метил, 680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Хвастокс 750,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г/л + клопиралид,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г/л + МЦПА, 350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клоквинтосет-мексил (антидот), 90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г/л + пирибензоксим, 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метсульфурон-метил 70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метсульфурон-метила, 164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261 г/кг + метсульфурон-метил, 391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Галантный, 75%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клоквинтосет-мексил (антидот), 27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клоквинтосет-мексил (антидот), 34,5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майлы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клодинафоп-пропаргил, 90 г/л+мефенпир-диэтил (антидот), 44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34,5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90 г/л + клодинафоп-пропаргил, 60 г/л + клоквинтосет-мексил (антидот), 60 г/л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микрокапсулденген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клодинафоп-пропаргил, 90 г/л + клоквинтоцет-мексил,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күрделі эфир түріндегі 2,4-Д қышқылы, 410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күрделі эфир түріндегі 2,4-Д қышқылы, 510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ципросульфид (антидот), 15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333,75 г/кг + метсульфурон-метил, 333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