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3a9f4" w14:textId="123a9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басым ауыл шаруашылығы дақылдарының тізбесін және субсидиялардың нормаларын бекіту туралы</w:t>
      </w:r>
    </w:p>
    <w:p>
      <w:pPr>
        <w:spacing w:after="0"/>
        <w:ind w:left="0"/>
        <w:jc w:val="both"/>
      </w:pPr>
      <w:r>
        <w:rPr>
          <w:rFonts w:ascii="Times New Roman"/>
          <w:b w:val="false"/>
          <w:i w:val="false"/>
          <w:color w:val="000000"/>
          <w:sz w:val="28"/>
        </w:rPr>
        <w:t>Павлодар облыстық әкімдігінің 2018 жылғы 5 маусымдағы № 206/5 қаулысы. Павлодар облысының Әділет департаментінде 2018 жылғы 15 маусымда № 5992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Ауыл шаруашылығы министрінің міндетін атқарушының 2015 жылғы 27 ақпандағы № 4-3/177 </w:t>
      </w:r>
      <w:r>
        <w:rPr>
          <w:rFonts w:ascii="Times New Roman"/>
          <w:b w:val="false"/>
          <w:i w:val="false"/>
          <w:color w:val="000000"/>
          <w:sz w:val="28"/>
        </w:rPr>
        <w:t>бұйрығымен</w:t>
      </w:r>
      <w:r>
        <w:rPr>
          <w:rFonts w:ascii="Times New Roman"/>
          <w:b w:val="false"/>
          <w:i w:val="false"/>
          <w:color w:val="000000"/>
          <w:sz w:val="28"/>
        </w:rPr>
        <w:t xml:space="preserve"> бекітілген Басым дақылдар өндiрудi субсидиялау арқылы өсiмдiк шаруашылығының шығымдылығын және өнім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субсидиялау </w:t>
      </w:r>
      <w:r>
        <w:rPr>
          <w:rFonts w:ascii="Times New Roman"/>
          <w:b w:val="false"/>
          <w:i w:val="false"/>
          <w:color w:val="000000"/>
          <w:sz w:val="28"/>
        </w:rPr>
        <w:t>қағидаларына</w:t>
      </w:r>
      <w:r>
        <w:rPr>
          <w:rFonts w:ascii="Times New Roman"/>
          <w:b w:val="false"/>
          <w:i w:val="false"/>
          <w:color w:val="000000"/>
          <w:sz w:val="28"/>
        </w:rPr>
        <w:t xml:space="preserve"> сәйкес Павлодар облысының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2018 жылға арналған басым ауыл шаруашылығы дақылдарының тізбесі және басым дақылдар өндiрудi субсидиялау арқылы өсiмдiк шаруашылығының шығымдылығын және өнім сапасын арттыруға, жанар-жағармай материалдарының және көктемгi егiс пен егiн жинау жұмыстарын жүргiзу үшін қажеттi басқа да тауарлық-материалдық құндылықтардың құнын және ауыл шаруашылығы дақылдарын қорғалған топырақта өңдеп өсіру шығындарының құнын арзандатуға арналған субсидиялар нормалары (1 гектар және (немесе) 1 тоннаға)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"Павлодар облысының ауыл шаруашылығы басқармасы" мемлекеттік мекемесі заңнамамен белгіленген тәртіпте:</w:t>
      </w:r>
    </w:p>
    <w:bookmarkEnd w:id="2"/>
    <w:p>
      <w:pPr>
        <w:spacing w:after="0"/>
        <w:ind w:left="0"/>
        <w:jc w:val="both"/>
      </w:pPr>
      <w:r>
        <w:rPr>
          <w:rFonts w:ascii="Times New Roman"/>
          <w:b w:val="false"/>
          <w:i w:val="false"/>
          <w:color w:val="000000"/>
          <w:sz w:val="28"/>
        </w:rPr>
        <w:t>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xml:space="preserve">
      осы қаулы мемлекеттік тіркелген күннен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банкінде ресми жариялау және оған енгізу үшін жіберуді; </w:t>
      </w:r>
    </w:p>
    <w:p>
      <w:pPr>
        <w:spacing w:after="0"/>
        <w:ind w:left="0"/>
        <w:jc w:val="both"/>
      </w:pPr>
      <w:r>
        <w:rPr>
          <w:rFonts w:ascii="Times New Roman"/>
          <w:b w:val="false"/>
          <w:i w:val="false"/>
          <w:color w:val="000000"/>
          <w:sz w:val="28"/>
        </w:rPr>
        <w:t>
      осы қаулыны Павлодар облысы әкімдігінің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қаулының орындалуын бақылау облыс әкімінің орынбасары Д.С. Махажановқа жүктелсiн.</w:t>
      </w:r>
    </w:p>
    <w:bookmarkEnd w:id="3"/>
    <w:bookmarkStart w:name="z5" w:id="4"/>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Бақауов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Павлодар облысы әкімдігінің</w:t>
            </w:r>
            <w:r>
              <w:br/>
            </w:r>
            <w:r>
              <w:rPr>
                <w:rFonts w:ascii="Times New Roman"/>
                <w:b w:val="false"/>
                <w:i w:val="false"/>
                <w:color w:val="000000"/>
                <w:sz w:val="20"/>
              </w:rPr>
              <w:t>2018 жылғы "5" маусымдағы</w:t>
            </w:r>
            <w:r>
              <w:br/>
            </w:r>
            <w:r>
              <w:rPr>
                <w:rFonts w:ascii="Times New Roman"/>
                <w:b w:val="false"/>
                <w:i w:val="false"/>
                <w:color w:val="000000"/>
                <w:sz w:val="20"/>
              </w:rPr>
              <w:t>№ 206/5 қаулысына</w:t>
            </w:r>
            <w:r>
              <w:br/>
            </w:r>
            <w:r>
              <w:rPr>
                <w:rFonts w:ascii="Times New Roman"/>
                <w:b w:val="false"/>
                <w:i w:val="false"/>
                <w:color w:val="000000"/>
                <w:sz w:val="20"/>
              </w:rPr>
              <w:t>қосымша</w:t>
            </w:r>
          </w:p>
        </w:tc>
      </w:tr>
    </w:tbl>
    <w:bookmarkStart w:name="z7" w:id="5"/>
    <w:p>
      <w:pPr>
        <w:spacing w:after="0"/>
        <w:ind w:left="0"/>
        <w:jc w:val="left"/>
      </w:pPr>
      <w:r>
        <w:rPr>
          <w:rFonts w:ascii="Times New Roman"/>
          <w:b/>
          <w:i w:val="false"/>
          <w:color w:val="000000"/>
        </w:rPr>
        <w:t xml:space="preserve"> 2018 жылға арналған басым ауыл шаруашылығы</w:t>
      </w:r>
      <w:r>
        <w:br/>
      </w:r>
      <w:r>
        <w:rPr>
          <w:rFonts w:ascii="Times New Roman"/>
          <w:b/>
          <w:i w:val="false"/>
          <w:color w:val="000000"/>
        </w:rPr>
        <w:t>дақылдарының тізбесі және басым дақылдар өндіруді</w:t>
      </w:r>
      <w:r>
        <w:br/>
      </w:r>
      <w:r>
        <w:rPr>
          <w:rFonts w:ascii="Times New Roman"/>
          <w:b/>
          <w:i w:val="false"/>
          <w:color w:val="000000"/>
        </w:rPr>
        <w:t>субсидиялау арқылы өсімдік шаруашылығының шығымдылығын</w:t>
      </w:r>
      <w:r>
        <w:br/>
      </w:r>
      <w:r>
        <w:rPr>
          <w:rFonts w:ascii="Times New Roman"/>
          <w:b/>
          <w:i w:val="false"/>
          <w:color w:val="000000"/>
        </w:rPr>
        <w:t>және өнім сапасын арттыруға, жанар-жағармай материалдары</w:t>
      </w:r>
      <w:r>
        <w:br/>
      </w:r>
      <w:r>
        <w:rPr>
          <w:rFonts w:ascii="Times New Roman"/>
          <w:b/>
          <w:i w:val="false"/>
          <w:color w:val="000000"/>
        </w:rPr>
        <w:t>мен көктемгi егіс және егiн жинау жұмыстарын жүргiзу үшін</w:t>
      </w:r>
      <w:r>
        <w:br/>
      </w:r>
      <w:r>
        <w:rPr>
          <w:rFonts w:ascii="Times New Roman"/>
          <w:b/>
          <w:i w:val="false"/>
          <w:color w:val="000000"/>
        </w:rPr>
        <w:t>қажеттi басқа да тауарлық-материалдық құндылықтардың</w:t>
      </w:r>
      <w:r>
        <w:br/>
      </w:r>
      <w:r>
        <w:rPr>
          <w:rFonts w:ascii="Times New Roman"/>
          <w:b/>
          <w:i w:val="false"/>
          <w:color w:val="000000"/>
        </w:rPr>
        <w:t>құнын және ауыл шаруашылығы дақылдарын қорғалған</w:t>
      </w:r>
      <w:r>
        <w:br/>
      </w:r>
      <w:r>
        <w:rPr>
          <w:rFonts w:ascii="Times New Roman"/>
          <w:b/>
          <w:i w:val="false"/>
          <w:color w:val="000000"/>
        </w:rPr>
        <w:t>топырақта өңдеп өсіру шығындарының құнын арзандатуға арналған</w:t>
      </w:r>
      <w:r>
        <w:br/>
      </w:r>
      <w:r>
        <w:rPr>
          <w:rFonts w:ascii="Times New Roman"/>
          <w:b/>
          <w:i w:val="false"/>
          <w:color w:val="000000"/>
        </w:rPr>
        <w:t>субсидиялардың нормалары (1 гектар және (немесе) 1 тоннаға)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5"/>
        <w:gridCol w:w="4710"/>
        <w:gridCol w:w="737"/>
        <w:gridCol w:w="5268"/>
      </w:tblGrid>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атауы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субсидиялардың нормалары, теңге</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Біржылдық шөптер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немесе өткен жылғы күзде себілген көпжылдық шөптер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Сүрлемге арналған жүгері</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көкөністер - өнеркәсіпті типтің жылыжайлары (1 дақыл айналымы)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934929</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Қорғалған топырақтағы көкөністер - қарапайым типтің жылыжайлары (1 дақыл айналымы)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гектар</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457648,15</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Зығыр</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Рапс</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Мақсары</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Майбұршақ</w:t>
            </w:r>
          </w:p>
        </w:tc>
        <w:tc>
          <w:tcPr>
            <w:tcW w:w="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5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