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87c4" w14:textId="9838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бюджеттен қаржыландырылатын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2018 жылғы 16 наурыздағы № 96/2 қаулысы. Павлодар облысының Әділет департаментінде 2018 жылғы 29 наурызда № 5930 болып тіркелді. Күші жойылды - Павлодар облысы әкімдігінің 2023 жылғы 24 сәуірдегі № 91/2 шешімімен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24.04.2023 № 91/2 (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46-бабына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бюджеттен қаржыландырылатын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 әкімдігінің 2017 жылғы 27 наурыздағы "Облыстық бюджеттен қаржыландырылатын атқарушы органдардың "Б" корпусы мемлекеттік әкімшілік қызметшілерінің қызметін бағалау әдістемесін бекіту туралы" № 66/2 (Нормативтік құқықтық актілерді мемлекеттік тіркеу тізілімінде № 5435 болып тіркелген, 2017 жылғы 11 сәуірдегі "Қазақстан Республикасының нормативтік құқықтық актілерінің эталондық бақылау банкі" ақпараттық жүйесінде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"Павлодар облысы әкімінің аппараты"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xml:space="preserve">
      осы қаулының аумақтық әділет органында мемлекеттік тіркелуін; </w:t>
      </w:r>
    </w:p>
    <w:p>
      <w:pPr>
        <w:spacing w:after="0"/>
        <w:ind w:left="0"/>
        <w:jc w:val="both"/>
      </w:pPr>
      <w:r>
        <w:rPr>
          <w:rFonts w:ascii="Times New Roman"/>
          <w:b w:val="false"/>
          <w:i w:val="false"/>
          <w:color w:val="000000"/>
          <w:sz w:val="28"/>
        </w:rPr>
        <w:t xml:space="preserve">
      осы қаулының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 аппаратының басшысы Р.Қ. Оразғұловқа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96/2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Облыстық бюджеттен қаржыландырылатын атқарушы</w:t>
      </w:r>
      <w:r>
        <w:br/>
      </w:r>
      <w:r>
        <w:rPr>
          <w:rFonts w:ascii="Times New Roman"/>
          <w:b/>
          <w:i w:val="false"/>
          <w:color w:val="000000"/>
        </w:rPr>
        <w:t>органдардың "Б" корпусы мемлекеттік әкімшілік</w:t>
      </w:r>
      <w:r>
        <w:br/>
      </w:r>
      <w:r>
        <w:rPr>
          <w:rFonts w:ascii="Times New Roman"/>
          <w:b/>
          <w:i w:val="false"/>
          <w:color w:val="000000"/>
        </w:rPr>
        <w:t>қызметшілерінің қызметін бағалау әдістемесі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Облыстық бюджеттен қаржыландырылатын атқарушы органдардың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Облыстық бюджеттен қаржыландырылатын атқарушы органдардың "Б" корпусы мемлекеттік әкімшілік қызметшілерінің (бұдан әрі – "Б" корпусының қызметшілері) қызметіне бағалау жүргізу тәсілін айқындайды. </w:t>
      </w:r>
    </w:p>
    <w:bookmarkEnd w:id="8"/>
    <w:bookmarkStart w:name="z11" w:id="9"/>
    <w:p>
      <w:pPr>
        <w:spacing w:after="0"/>
        <w:ind w:left="0"/>
        <w:jc w:val="both"/>
      </w:pPr>
      <w:r>
        <w:rPr>
          <w:rFonts w:ascii="Times New Roman"/>
          <w:b w:val="false"/>
          <w:i w:val="false"/>
          <w:color w:val="000000"/>
          <w:sz w:val="28"/>
        </w:rPr>
        <w:t>
      2. Осы Әдістемеде қолданылатын негізгі ұғымдар:</w:t>
      </w:r>
    </w:p>
    <w:bookmarkEnd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құжат тікелей басшысымен бірлесіп құрылады, және жоғары тұрған басшымен бекітіледі;</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Start w:name="z12" w:id="1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0"/>
    <w:bookmarkStart w:name="z13" w:id="11"/>
    <w:p>
      <w:pPr>
        <w:spacing w:after="0"/>
        <w:ind w:left="0"/>
        <w:jc w:val="both"/>
      </w:pPr>
      <w:r>
        <w:rPr>
          <w:rFonts w:ascii="Times New Roman"/>
          <w:b w:val="false"/>
          <w:i w:val="false"/>
          <w:color w:val="000000"/>
          <w:sz w:val="28"/>
        </w:rPr>
        <w:t>
      4. Оның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 кезеңінде бағалау өткізілмейді.</w:t>
      </w:r>
    </w:p>
    <w:bookmarkEnd w:id="11"/>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демалыста,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Start w:name="z14" w:id="12"/>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1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5" w:id="13"/>
    <w:p>
      <w:pPr>
        <w:spacing w:after="0"/>
        <w:ind w:left="0"/>
        <w:jc w:val="both"/>
      </w:pPr>
      <w:r>
        <w:rPr>
          <w:rFonts w:ascii="Times New Roman"/>
          <w:b w:val="false"/>
          <w:i w:val="false"/>
          <w:color w:val="000000"/>
          <w:sz w:val="28"/>
        </w:rPr>
        <w:t>
      6. Облыстық бюджеттен қаржыландырылатын облыстық атқарушы органдары басшыларының бағалауын облыс әкімімен не оның уәкілеттік беруімен оның орынбасарларының бірімен жүргізіледі.</w:t>
      </w:r>
    </w:p>
    <w:bookmarkEnd w:id="13"/>
    <w:bookmarkStart w:name="z16" w:id="14"/>
    <w:p>
      <w:pPr>
        <w:spacing w:after="0"/>
        <w:ind w:left="0"/>
        <w:jc w:val="both"/>
      </w:pPr>
      <w:r>
        <w:rPr>
          <w:rFonts w:ascii="Times New Roman"/>
          <w:b w:val="false"/>
          <w:i w:val="false"/>
          <w:color w:val="000000"/>
          <w:sz w:val="28"/>
        </w:rPr>
        <w:t>
      7. Бағалау екі жеке бағыт бойынша жүргізіледі:</w:t>
      </w:r>
    </w:p>
    <w:bookmarkEnd w:id="14"/>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7" w:id="15"/>
    <w:p>
      <w:pPr>
        <w:spacing w:after="0"/>
        <w:ind w:left="0"/>
        <w:jc w:val="both"/>
      </w:pPr>
      <w:r>
        <w:rPr>
          <w:rFonts w:ascii="Times New Roman"/>
          <w:b w:val="false"/>
          <w:i w:val="false"/>
          <w:color w:val="000000"/>
          <w:sz w:val="28"/>
        </w:rPr>
        <w:t xml:space="preserve">
      8.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15"/>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Start w:name="z18" w:id="16"/>
    <w:p>
      <w:pPr>
        <w:spacing w:after="0"/>
        <w:ind w:left="0"/>
        <w:jc w:val="both"/>
      </w:pPr>
      <w:r>
        <w:rPr>
          <w:rFonts w:ascii="Times New Roman"/>
          <w:b w:val="false"/>
          <w:i w:val="false"/>
          <w:color w:val="000000"/>
          <w:sz w:val="28"/>
        </w:rPr>
        <w:t>
      9. Бағалауға байланысты құжаттар персоналды басқару қызметінде бағалау аяқталғаннан кейін үш жыл бойы сақталады.</w:t>
      </w:r>
    </w:p>
    <w:bookmarkEnd w:id="16"/>
    <w:bookmarkStart w:name="z19" w:id="17"/>
    <w:p>
      <w:pPr>
        <w:spacing w:after="0"/>
        <w:ind w:left="0"/>
        <w:jc w:val="left"/>
      </w:pPr>
      <w:r>
        <w:rPr>
          <w:rFonts w:ascii="Times New Roman"/>
          <w:b/>
          <w:i w:val="false"/>
          <w:color w:val="000000"/>
        </w:rPr>
        <w:t xml:space="preserve"> 2-тарау. НМИ анықтау тәртібі</w:t>
      </w:r>
    </w:p>
    <w:bookmarkEnd w:id="17"/>
    <w:bookmarkStart w:name="z20" w:id="18"/>
    <w:p>
      <w:pPr>
        <w:spacing w:after="0"/>
        <w:ind w:left="0"/>
        <w:jc w:val="both"/>
      </w:pPr>
      <w:r>
        <w:rPr>
          <w:rFonts w:ascii="Times New Roman"/>
          <w:b w:val="false"/>
          <w:i w:val="false"/>
          <w:color w:val="000000"/>
          <w:sz w:val="28"/>
        </w:rPr>
        <w:t xml:space="preserve">
      10.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18"/>
    <w:bookmarkStart w:name="z21" w:id="19"/>
    <w:p>
      <w:pPr>
        <w:spacing w:after="0"/>
        <w:ind w:left="0"/>
        <w:jc w:val="both"/>
      </w:pPr>
      <w:r>
        <w:rPr>
          <w:rFonts w:ascii="Times New Roman"/>
          <w:b w:val="false"/>
          <w:i w:val="false"/>
          <w:color w:val="000000"/>
          <w:sz w:val="28"/>
        </w:rPr>
        <w:t xml:space="preserve">
      11. Жеке жұмыс жоспары тиісті НМИ әзірленген соң, ол бекіту үшін жоғары тұрған басшының қарауына енгізіледі. </w:t>
      </w:r>
    </w:p>
    <w:bookmarkEnd w:id="19"/>
    <w:bookmarkStart w:name="z22" w:id="20"/>
    <w:p>
      <w:pPr>
        <w:spacing w:after="0"/>
        <w:ind w:left="0"/>
        <w:jc w:val="both"/>
      </w:pPr>
      <w:r>
        <w:rPr>
          <w:rFonts w:ascii="Times New Roman"/>
          <w:b w:val="false"/>
          <w:i w:val="false"/>
          <w:color w:val="000000"/>
          <w:sz w:val="28"/>
        </w:rPr>
        <w:t xml:space="preserve">
      12.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20"/>
    <w:bookmarkStart w:name="z23" w:id="21"/>
    <w:p>
      <w:pPr>
        <w:spacing w:after="0"/>
        <w:ind w:left="0"/>
        <w:jc w:val="both"/>
      </w:pPr>
      <w:r>
        <w:rPr>
          <w:rFonts w:ascii="Times New Roman"/>
          <w:b w:val="false"/>
          <w:i w:val="false"/>
          <w:color w:val="000000"/>
          <w:sz w:val="28"/>
        </w:rPr>
        <w:t xml:space="preserve">
      13. НМИ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Start w:name="z24" w:id="22"/>
    <w:p>
      <w:pPr>
        <w:spacing w:after="0"/>
        <w:ind w:left="0"/>
        <w:jc w:val="both"/>
      </w:pPr>
      <w:r>
        <w:rPr>
          <w:rFonts w:ascii="Times New Roman"/>
          <w:b w:val="false"/>
          <w:i w:val="false"/>
          <w:color w:val="000000"/>
          <w:sz w:val="28"/>
        </w:rPr>
        <w:t>
      14. НМИ:</w:t>
      </w:r>
    </w:p>
    <w:bookmarkEnd w:id="2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Start w:name="z25" w:id="23"/>
    <w:p>
      <w:pPr>
        <w:spacing w:after="0"/>
        <w:ind w:left="0"/>
        <w:jc w:val="both"/>
      </w:pPr>
      <w:r>
        <w:rPr>
          <w:rFonts w:ascii="Times New Roman"/>
          <w:b w:val="false"/>
          <w:i w:val="false"/>
          <w:color w:val="000000"/>
          <w:sz w:val="28"/>
        </w:rPr>
        <w:t xml:space="preserve">
      15. НМИ саны 5 құрайды. </w:t>
      </w:r>
    </w:p>
    <w:bookmarkEnd w:id="23"/>
    <w:bookmarkStart w:name="z26" w:id="24"/>
    <w:p>
      <w:pPr>
        <w:spacing w:after="0"/>
        <w:ind w:left="0"/>
        <w:jc w:val="both"/>
      </w:pPr>
      <w:r>
        <w:rPr>
          <w:rFonts w:ascii="Times New Roman"/>
          <w:b w:val="false"/>
          <w:i w:val="false"/>
          <w:color w:val="000000"/>
          <w:sz w:val="28"/>
        </w:rPr>
        <w:t>
      16. Жеке жұмыс жоспары персоналды басқару қызметінде сақталады.</w:t>
      </w:r>
    </w:p>
    <w:bookmarkEnd w:id="24"/>
    <w:bookmarkStart w:name="z27" w:id="25"/>
    <w:p>
      <w:pPr>
        <w:spacing w:after="0"/>
        <w:ind w:left="0"/>
        <w:jc w:val="left"/>
      </w:pPr>
      <w:r>
        <w:rPr>
          <w:rFonts w:ascii="Times New Roman"/>
          <w:b/>
          <w:i w:val="false"/>
          <w:color w:val="000000"/>
        </w:rPr>
        <w:t xml:space="preserve"> 3-тарау. НМИ жетістігін бағалау тәртібі</w:t>
      </w:r>
    </w:p>
    <w:bookmarkEnd w:id="25"/>
    <w:bookmarkStart w:name="z28" w:id="26"/>
    <w:p>
      <w:pPr>
        <w:spacing w:after="0"/>
        <w:ind w:left="0"/>
        <w:jc w:val="both"/>
      </w:pPr>
      <w:r>
        <w:rPr>
          <w:rFonts w:ascii="Times New Roman"/>
          <w:b w:val="false"/>
          <w:i w:val="false"/>
          <w:color w:val="000000"/>
          <w:sz w:val="28"/>
        </w:rPr>
        <w:t xml:space="preserve">
      17.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26"/>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9" w:id="27"/>
    <w:p>
      <w:pPr>
        <w:spacing w:after="0"/>
        <w:ind w:left="0"/>
        <w:jc w:val="both"/>
      </w:pPr>
      <w:r>
        <w:rPr>
          <w:rFonts w:ascii="Times New Roman"/>
          <w:b w:val="false"/>
          <w:i w:val="false"/>
          <w:color w:val="000000"/>
          <w:sz w:val="28"/>
        </w:rPr>
        <w:t xml:space="preserve">
      18.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27"/>
    <w:bookmarkStart w:name="z30" w:id="28"/>
    <w:p>
      <w:pPr>
        <w:spacing w:after="0"/>
        <w:ind w:left="0"/>
        <w:jc w:val="both"/>
      </w:pPr>
      <w:r>
        <w:rPr>
          <w:rFonts w:ascii="Times New Roman"/>
          <w:b w:val="false"/>
          <w:i w:val="false"/>
          <w:color w:val="000000"/>
          <w:sz w:val="28"/>
        </w:rPr>
        <w:t>
      19.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8"/>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1" w:id="29"/>
    <w:p>
      <w:pPr>
        <w:spacing w:after="0"/>
        <w:ind w:left="0"/>
        <w:jc w:val="both"/>
      </w:pPr>
      <w:r>
        <w:rPr>
          <w:rFonts w:ascii="Times New Roman"/>
          <w:b w:val="false"/>
          <w:i w:val="false"/>
          <w:color w:val="000000"/>
          <w:sz w:val="28"/>
        </w:rPr>
        <w:t>
      20. Бағалау парағы тікелей басшымен толтырылғаннан кейін, ол жоғары тұрған басшының қарауына енгізіледі.</w:t>
      </w:r>
    </w:p>
    <w:bookmarkEnd w:id="29"/>
    <w:bookmarkStart w:name="z32" w:id="30"/>
    <w:p>
      <w:pPr>
        <w:spacing w:after="0"/>
        <w:ind w:left="0"/>
        <w:jc w:val="both"/>
      </w:pPr>
      <w:r>
        <w:rPr>
          <w:rFonts w:ascii="Times New Roman"/>
          <w:b w:val="false"/>
          <w:i w:val="false"/>
          <w:color w:val="000000"/>
          <w:sz w:val="28"/>
        </w:rPr>
        <w:t xml:space="preserve">
      21. "Б" корпусы қызметшісінің тікелей басшысы мемлекеттік органның бірінші басшысы болған жағдайда бағалау парағы оның қарауына енгізіледі. </w:t>
      </w:r>
    </w:p>
    <w:bookmarkEnd w:id="30"/>
    <w:bookmarkStart w:name="z33" w:id="31"/>
    <w:p>
      <w:pPr>
        <w:spacing w:after="0"/>
        <w:ind w:left="0"/>
        <w:jc w:val="both"/>
      </w:pPr>
      <w:r>
        <w:rPr>
          <w:rFonts w:ascii="Times New Roman"/>
          <w:b w:val="false"/>
          <w:i w:val="false"/>
          <w:color w:val="000000"/>
          <w:sz w:val="28"/>
        </w:rPr>
        <w:t>
      22. "Б" корпусы қызметшісінің бағалау парағын қарау қорытындысы бойынша жоғары тұрған басшымен келесі шешімдердің бірі қабылданады:</w:t>
      </w:r>
    </w:p>
    <w:bookmarkEnd w:id="31"/>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bookmarkStart w:name="z34" w:id="32"/>
    <w:p>
      <w:pPr>
        <w:spacing w:after="0"/>
        <w:ind w:left="0"/>
        <w:jc w:val="both"/>
      </w:pPr>
      <w:r>
        <w:rPr>
          <w:rFonts w:ascii="Times New Roman"/>
          <w:b w:val="false"/>
          <w:i w:val="false"/>
          <w:color w:val="000000"/>
          <w:sz w:val="28"/>
        </w:rPr>
        <w:t xml:space="preserve">
      23. Бағалау парағы НМИ қол жеткізуін дәлелдейтін фактілердің жеткіліксіздігі немесе дәйексіздігі болған жағдайда түзетуге жолданады. </w:t>
      </w:r>
    </w:p>
    <w:bookmarkEnd w:id="32"/>
    <w:bookmarkStart w:name="z35" w:id="33"/>
    <w:p>
      <w:pPr>
        <w:spacing w:after="0"/>
        <w:ind w:left="0"/>
        <w:jc w:val="both"/>
      </w:pPr>
      <w:r>
        <w:rPr>
          <w:rFonts w:ascii="Times New Roman"/>
          <w:b w:val="false"/>
          <w:i w:val="false"/>
          <w:color w:val="000000"/>
          <w:sz w:val="28"/>
        </w:rPr>
        <w:t xml:space="preserve">
      24.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33"/>
    <w:bookmarkStart w:name="z36" w:id="34"/>
    <w:p>
      <w:pPr>
        <w:spacing w:after="0"/>
        <w:ind w:left="0"/>
        <w:jc w:val="both"/>
      </w:pPr>
      <w:r>
        <w:rPr>
          <w:rFonts w:ascii="Times New Roman"/>
          <w:b w:val="false"/>
          <w:i w:val="false"/>
          <w:color w:val="000000"/>
          <w:sz w:val="28"/>
        </w:rPr>
        <w:t>
      25.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4"/>
    <w:bookmarkStart w:name="z37" w:id="35"/>
    <w:p>
      <w:pPr>
        <w:spacing w:after="0"/>
        <w:ind w:left="0"/>
        <w:jc w:val="left"/>
      </w:pPr>
      <w:r>
        <w:rPr>
          <w:rFonts w:ascii="Times New Roman"/>
          <w:b/>
          <w:i w:val="false"/>
          <w:color w:val="000000"/>
        </w:rPr>
        <w:t xml:space="preserve"> 4-тарау. Құзыреттерді бағалау тәртібі</w:t>
      </w:r>
    </w:p>
    <w:bookmarkEnd w:id="35"/>
    <w:bookmarkStart w:name="z38" w:id="36"/>
    <w:p>
      <w:pPr>
        <w:spacing w:after="0"/>
        <w:ind w:left="0"/>
        <w:jc w:val="both"/>
      </w:pPr>
      <w:r>
        <w:rPr>
          <w:rFonts w:ascii="Times New Roman"/>
          <w:b w:val="false"/>
          <w:i w:val="false"/>
          <w:color w:val="000000"/>
          <w:sz w:val="28"/>
        </w:rPr>
        <w:t xml:space="preserve">
      26.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6"/>
    <w:bookmarkStart w:name="z39" w:id="37"/>
    <w:p>
      <w:pPr>
        <w:spacing w:after="0"/>
        <w:ind w:left="0"/>
        <w:jc w:val="both"/>
      </w:pPr>
      <w:r>
        <w:rPr>
          <w:rFonts w:ascii="Times New Roman"/>
          <w:b w:val="false"/>
          <w:i w:val="false"/>
          <w:color w:val="000000"/>
          <w:sz w:val="28"/>
        </w:rPr>
        <w:t xml:space="preserve">
      27.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37"/>
    <w:bookmarkStart w:name="z40" w:id="38"/>
    <w:p>
      <w:pPr>
        <w:spacing w:after="0"/>
        <w:ind w:left="0"/>
        <w:jc w:val="both"/>
      </w:pPr>
      <w:r>
        <w:rPr>
          <w:rFonts w:ascii="Times New Roman"/>
          <w:b w:val="false"/>
          <w:i w:val="false"/>
          <w:color w:val="000000"/>
          <w:sz w:val="28"/>
        </w:rPr>
        <w:t>
      28.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8"/>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41" w:id="39"/>
    <w:p>
      <w:pPr>
        <w:spacing w:after="0"/>
        <w:ind w:left="0"/>
        <w:jc w:val="both"/>
      </w:pPr>
      <w:r>
        <w:rPr>
          <w:rFonts w:ascii="Times New Roman"/>
          <w:b w:val="false"/>
          <w:i w:val="false"/>
          <w:color w:val="000000"/>
          <w:sz w:val="28"/>
        </w:rPr>
        <w:t>
      29.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9"/>
    <w:bookmarkStart w:name="z42" w:id="40"/>
    <w:p>
      <w:pPr>
        <w:spacing w:after="0"/>
        <w:ind w:left="0"/>
        <w:jc w:val="left"/>
      </w:pPr>
      <w:r>
        <w:rPr>
          <w:rFonts w:ascii="Times New Roman"/>
          <w:b/>
          <w:i w:val="false"/>
          <w:color w:val="000000"/>
        </w:rPr>
        <w:t xml:space="preserve"> 5-тарау. Бағалау нәтижелерін Комиссиямен</w:t>
      </w:r>
      <w:r>
        <w:br/>
      </w:r>
      <w:r>
        <w:rPr>
          <w:rFonts w:ascii="Times New Roman"/>
          <w:b/>
          <w:i w:val="false"/>
          <w:color w:val="000000"/>
        </w:rPr>
        <w:t>қарау және бағалау нәтижесіне шағымдану</w:t>
      </w:r>
    </w:p>
    <w:bookmarkEnd w:id="40"/>
    <w:bookmarkStart w:name="z43" w:id="41"/>
    <w:p>
      <w:pPr>
        <w:spacing w:after="0"/>
        <w:ind w:left="0"/>
        <w:jc w:val="both"/>
      </w:pPr>
      <w:r>
        <w:rPr>
          <w:rFonts w:ascii="Times New Roman"/>
          <w:b w:val="false"/>
          <w:i w:val="false"/>
          <w:color w:val="000000"/>
          <w:sz w:val="28"/>
        </w:rPr>
        <w:t>
      30.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41"/>
    <w:bookmarkStart w:name="z44" w:id="42"/>
    <w:p>
      <w:pPr>
        <w:spacing w:after="0"/>
        <w:ind w:left="0"/>
        <w:jc w:val="both"/>
      </w:pPr>
      <w:r>
        <w:rPr>
          <w:rFonts w:ascii="Times New Roman"/>
          <w:b w:val="false"/>
          <w:i w:val="false"/>
          <w:color w:val="000000"/>
          <w:sz w:val="28"/>
        </w:rPr>
        <w:t>
      31. Комиссияның отырысы оның құрамының кем дегенде үштен екісі қатысқан жағдайда өкілетті болып есептеледі.</w:t>
      </w:r>
    </w:p>
    <w:bookmarkEnd w:id="42"/>
    <w:bookmarkStart w:name="z45" w:id="43"/>
    <w:p>
      <w:pPr>
        <w:spacing w:after="0"/>
        <w:ind w:left="0"/>
        <w:jc w:val="both"/>
      </w:pPr>
      <w:r>
        <w:rPr>
          <w:rFonts w:ascii="Times New Roman"/>
          <w:b w:val="false"/>
          <w:i w:val="false"/>
          <w:color w:val="000000"/>
          <w:sz w:val="28"/>
        </w:rPr>
        <w:t>
      32.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3"/>
    <w:bookmarkStart w:name="z46" w:id="44"/>
    <w:p>
      <w:pPr>
        <w:spacing w:after="0"/>
        <w:ind w:left="0"/>
        <w:jc w:val="both"/>
      </w:pPr>
      <w:r>
        <w:rPr>
          <w:rFonts w:ascii="Times New Roman"/>
          <w:b w:val="false"/>
          <w:i w:val="false"/>
          <w:color w:val="000000"/>
          <w:sz w:val="28"/>
        </w:rPr>
        <w:t>
      33. Комиссияның шешімі ашық дауыс беру арқылы қабылданады.</w:t>
      </w:r>
    </w:p>
    <w:bookmarkEnd w:id="44"/>
    <w:bookmarkStart w:name="z47" w:id="45"/>
    <w:p>
      <w:pPr>
        <w:spacing w:after="0"/>
        <w:ind w:left="0"/>
        <w:jc w:val="both"/>
      </w:pPr>
      <w:r>
        <w:rPr>
          <w:rFonts w:ascii="Times New Roman"/>
          <w:b w:val="false"/>
          <w:i w:val="false"/>
          <w:color w:val="000000"/>
          <w:sz w:val="28"/>
        </w:rPr>
        <w:t>
      34.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5"/>
    <w:bookmarkStart w:name="z48" w:id="46"/>
    <w:p>
      <w:pPr>
        <w:spacing w:after="0"/>
        <w:ind w:left="0"/>
        <w:jc w:val="both"/>
      </w:pPr>
      <w:r>
        <w:rPr>
          <w:rFonts w:ascii="Times New Roman"/>
          <w:b w:val="false"/>
          <w:i w:val="false"/>
          <w:color w:val="000000"/>
          <w:sz w:val="28"/>
        </w:rPr>
        <w:t>
      35. Комиссияның хатшысы персоналды басқару қызметінің қызметшісі болып табылады. Комиссияның хатшысы дауыс беруге қатыспайды.</w:t>
      </w:r>
    </w:p>
    <w:bookmarkEnd w:id="46"/>
    <w:bookmarkStart w:name="z49" w:id="47"/>
    <w:p>
      <w:pPr>
        <w:spacing w:after="0"/>
        <w:ind w:left="0"/>
        <w:jc w:val="both"/>
      </w:pPr>
      <w:r>
        <w:rPr>
          <w:rFonts w:ascii="Times New Roman"/>
          <w:b w:val="false"/>
          <w:i w:val="false"/>
          <w:color w:val="000000"/>
          <w:sz w:val="28"/>
        </w:rPr>
        <w:t>
      36. Персоналды басқару қызметі Комиссия төрағасымен келісілген мерзімдерге Комиссия отырысының өткізілуін қамтамасыз етеді.</w:t>
      </w:r>
    </w:p>
    <w:bookmarkEnd w:id="47"/>
    <w:bookmarkStart w:name="z50" w:id="48"/>
    <w:p>
      <w:pPr>
        <w:spacing w:after="0"/>
        <w:ind w:left="0"/>
        <w:jc w:val="both"/>
      </w:pPr>
      <w:r>
        <w:rPr>
          <w:rFonts w:ascii="Times New Roman"/>
          <w:b w:val="false"/>
          <w:i w:val="false"/>
          <w:color w:val="000000"/>
          <w:sz w:val="28"/>
        </w:rPr>
        <w:t>
      37. Персоналды басқару қызметі Комиссияның отырысына келесі құжаттарды ұсынады:</w:t>
      </w:r>
    </w:p>
    <w:bookmarkEnd w:id="48"/>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51" w:id="49"/>
    <w:p>
      <w:pPr>
        <w:spacing w:after="0"/>
        <w:ind w:left="0"/>
        <w:jc w:val="both"/>
      </w:pPr>
      <w:r>
        <w:rPr>
          <w:rFonts w:ascii="Times New Roman"/>
          <w:b w:val="false"/>
          <w:i w:val="false"/>
          <w:color w:val="000000"/>
          <w:sz w:val="28"/>
        </w:rPr>
        <w:t>
      38. Комиссия бағалау нәтижелерін қарайды да келесі шешімдердің біреуін қабылдайды:</w:t>
      </w:r>
    </w:p>
    <w:bookmarkEnd w:id="49"/>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2" w:id="50"/>
    <w:p>
      <w:pPr>
        <w:spacing w:after="0"/>
        <w:ind w:left="0"/>
        <w:jc w:val="both"/>
      </w:pPr>
      <w:r>
        <w:rPr>
          <w:rFonts w:ascii="Times New Roman"/>
          <w:b w:val="false"/>
          <w:i w:val="false"/>
          <w:color w:val="000000"/>
          <w:sz w:val="28"/>
        </w:rPr>
        <w:t>
      39.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0"/>
    <w:bookmarkStart w:name="z53" w:id="51"/>
    <w:p>
      <w:pPr>
        <w:spacing w:after="0"/>
        <w:ind w:left="0"/>
        <w:jc w:val="both"/>
      </w:pPr>
      <w:r>
        <w:rPr>
          <w:rFonts w:ascii="Times New Roman"/>
          <w:b w:val="false"/>
          <w:i w:val="false"/>
          <w:color w:val="000000"/>
          <w:sz w:val="28"/>
        </w:rPr>
        <w:t xml:space="preserve">
      40.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51"/>
    <w:bookmarkStart w:name="z54" w:id="52"/>
    <w:p>
      <w:pPr>
        <w:spacing w:after="0"/>
        <w:ind w:left="0"/>
        <w:jc w:val="both"/>
      </w:pPr>
      <w:r>
        <w:rPr>
          <w:rFonts w:ascii="Times New Roman"/>
          <w:b w:val="false"/>
          <w:i w:val="false"/>
          <w:color w:val="000000"/>
          <w:sz w:val="28"/>
        </w:rPr>
        <w:t>
      41. Персоналды басқару қызметі "Б" корпусының қызметшісін бағалау нәтижелерімен ол аяқталған соң екі жұмыс күні ішінде таныстырады.</w:t>
      </w:r>
    </w:p>
    <w:bookmarkEnd w:id="52"/>
    <w:bookmarkStart w:name="z55" w:id="53"/>
    <w:p>
      <w:pPr>
        <w:spacing w:after="0"/>
        <w:ind w:left="0"/>
        <w:jc w:val="both"/>
      </w:pPr>
      <w:r>
        <w:rPr>
          <w:rFonts w:ascii="Times New Roman"/>
          <w:b w:val="false"/>
          <w:i w:val="false"/>
          <w:color w:val="000000"/>
          <w:sz w:val="28"/>
        </w:rPr>
        <w:t>
      42.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3"/>
    <w:bookmarkStart w:name="z56" w:id="54"/>
    <w:p>
      <w:pPr>
        <w:spacing w:after="0"/>
        <w:ind w:left="0"/>
        <w:jc w:val="both"/>
      </w:pPr>
      <w:r>
        <w:rPr>
          <w:rFonts w:ascii="Times New Roman"/>
          <w:b w:val="false"/>
          <w:i w:val="false"/>
          <w:color w:val="000000"/>
          <w:sz w:val="28"/>
        </w:rPr>
        <w:t>
      43.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54"/>
    <w:bookmarkStart w:name="z57" w:id="55"/>
    <w:p>
      <w:pPr>
        <w:spacing w:after="0"/>
        <w:ind w:left="0"/>
        <w:jc w:val="both"/>
      </w:pPr>
      <w:r>
        <w:rPr>
          <w:rFonts w:ascii="Times New Roman"/>
          <w:b w:val="false"/>
          <w:i w:val="false"/>
          <w:color w:val="000000"/>
          <w:sz w:val="28"/>
        </w:rPr>
        <w:t>
      44.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8" w:id="56"/>
    <w:p>
      <w:pPr>
        <w:spacing w:after="0"/>
        <w:ind w:left="0"/>
        <w:jc w:val="both"/>
      </w:pPr>
      <w:r>
        <w:rPr>
          <w:rFonts w:ascii="Times New Roman"/>
          <w:b w:val="false"/>
          <w:i w:val="false"/>
          <w:color w:val="000000"/>
          <w:sz w:val="28"/>
        </w:rPr>
        <w:t>
      45. "Б" корпусы қызметшісі бағалау нәтижелеріне сот тәртібінде шағымдануға құқылы.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