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fe54" w14:textId="40cf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шілдедегі "Мал шаруашылығы саласындағы мемлекеттік көрсетілетін қызметтер регламенттерін бекіту туралы" № 211/7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26 ақпандағы № 67/2 қаулысы. Павлодар облысының Әділет департаментінде 2018 жылғы 13 наурызда № 5909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шілдедегі "Мал шаруашылығы саласындағы мемлекеттік көрсетілетін қызметтер регламенттерін бекіту туралы" № 211/7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4674 болып тіркелген, 2015 жылғы 9 қыркүйекте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шаруашылығының өнімділігін және өнім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Б. Қ. Қасеновке жүктелсiн.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"26" ақпан</w:t>
            </w:r>
            <w:r>
              <w:br/>
            </w:r>
            <w:r>
              <w:rPr>
                <w:rFonts w:ascii="Times New Roman"/>
                <w:b w:val="false"/>
                <w:i w:val="false"/>
                <w:color w:val="000000"/>
                <w:sz w:val="20"/>
              </w:rPr>
              <w:t>№ 67/2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211/7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"Асыл тұқымды мал шаруашылығын дамытуды,</w:t>
      </w:r>
      <w:r>
        <w:br/>
      </w:r>
      <w:r>
        <w:rPr>
          <w:rFonts w:ascii="Times New Roman"/>
          <w:b/>
          <w:i w:val="false"/>
          <w:color w:val="000000"/>
        </w:rPr>
        <w:t>мал шаруашылығы өнімінің өнімділігін және сапасын арттыруды</w:t>
      </w:r>
      <w:r>
        <w:br/>
      </w:r>
      <w:r>
        <w:rPr>
          <w:rFonts w:ascii="Times New Roman"/>
          <w:b/>
          <w:i w:val="false"/>
          <w:color w:val="000000"/>
        </w:rPr>
        <w:t>субсидиялау"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облыс аудандары мен қалаларының жергілікті атқарушы органдарының кеңсесі (бұдан әрі – кеңсе);</w:t>
      </w:r>
    </w:p>
    <w:p>
      <w:pPr>
        <w:spacing w:after="0"/>
        <w:ind w:left="0"/>
        <w:jc w:val="both"/>
      </w:pPr>
      <w:r>
        <w:rPr>
          <w:rFonts w:ascii="Times New Roman"/>
          <w:b w:val="false"/>
          <w:i w:val="false"/>
          <w:color w:val="000000"/>
          <w:sz w:val="28"/>
        </w:rPr>
        <w:t>
      3) "электрондық үкіметтің" www.egov.kz веб-порталы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"Мал шаруашылығы саласындағы мемлекеттік көрсетілетін қызметтер стандарттарын бекіту туралы"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11284 болып тіркелген)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(бұдан әрі – хабарлама) немесе көрсетілетін қызметті берушінің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жауабы (бұдан әрі – дәлелді жауап).</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w:t>
      </w:r>
    </w:p>
    <w:bookmarkStart w:name="z13" w:id="11"/>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 мемлекеттік қызмет көрсету жөніндегі рәсімдерді (іс-қимылдарды) бастау үшін негіз болып табылады.</w:t>
      </w:r>
    </w:p>
    <w:bookmarkEnd w:id="12"/>
    <w:p>
      <w:pPr>
        <w:spacing w:after="0"/>
        <w:ind w:left="0"/>
        <w:jc w:val="both"/>
      </w:pPr>
      <w:r>
        <w:rPr>
          <w:rFonts w:ascii="Times New Roman"/>
          <w:b w:val="false"/>
          <w:i w:val="false"/>
          <w:color w:val="000000"/>
          <w:sz w:val="28"/>
        </w:rPr>
        <w:t>
      Кеңсеге жүгінген кезде мемлекеттік қызметті көрсету мерзімдері – тиісті айда квота мен қаражат болған жағдайда, асыл тұқымды мал шаруашылығын дамытуға құжаттар тапсырған сәттен бастап – 17 (он жеті) жұмыс күні, мал шаруашылығының өнімділігін және өнім сапасын арттыру бойынша – 16 (он алты) жұмыс күні.</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асыл тұқымды мал шаруашылығын дамыту бағыты бойынша:</w:t>
      </w:r>
    </w:p>
    <w:p>
      <w:pPr>
        <w:spacing w:after="0"/>
        <w:ind w:left="0"/>
        <w:jc w:val="both"/>
      </w:pPr>
      <w:r>
        <w:rPr>
          <w:rFonts w:ascii="Times New Roman"/>
          <w:b w:val="false"/>
          <w:i w:val="false"/>
          <w:color w:val="000000"/>
          <w:sz w:val="28"/>
        </w:rPr>
        <w:t>
      Бөлімнің кеңсе маманы өтінімді қабылдайды және тіркейді – 15 (он бес) минут;</w:t>
      </w:r>
    </w:p>
    <w:p>
      <w:pPr>
        <w:spacing w:after="0"/>
        <w:ind w:left="0"/>
        <w:jc w:val="both"/>
      </w:pPr>
      <w:r>
        <w:rPr>
          <w:rFonts w:ascii="Times New Roman"/>
          <w:b w:val="false"/>
          <w:i w:val="false"/>
          <w:color w:val="000000"/>
          <w:sz w:val="28"/>
        </w:rPr>
        <w:t>
      облыс қалалар мен аудандардың ауыл шаруашылығы бөлімінің (бұдан әрі – Бөлім) басшысы құжаттарды қарайды және жауапты орындаушыны белгілейді – 1 (бір) сағат;</w:t>
      </w:r>
    </w:p>
    <w:p>
      <w:pPr>
        <w:spacing w:after="0"/>
        <w:ind w:left="0"/>
        <w:jc w:val="both"/>
      </w:pPr>
      <w:r>
        <w:rPr>
          <w:rFonts w:ascii="Times New Roman"/>
          <w:b w:val="false"/>
          <w:i w:val="false"/>
          <w:color w:val="000000"/>
          <w:sz w:val="28"/>
        </w:rPr>
        <w:t>
      Бөлімнің жауапты орындаушысы көрсетілген деректердің толықтығына, сондай-ақ қолданыстағы заңнаманың өлшемшарттар мен талаптарына сәйкестігіне өтінімдерді тексеруді жүзеге асырады және жұмыстық топпен өлшемшарттар мен талаптарға сәйкестігін салыстырып тексеру үшін шаруашылыққа барады, сапар нәтижелері бойынша салыстыру актісі жасалады. Көрсетілетін қызметті берушіге өтінімді салыстыру актісінің көшірмесін қоса жолдайды – 7 (жеті)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өтінім келіп түскеннен кейін көрсетілген деректердің толықтығын тексереді және сәйкес болған жағдайда көрсетілетін қызметті алушыға өтінімнің мақұлданғаны туралы хабарлама немесе дәлелді жауап жолдайды – 4 (төрт) жұмыс күні;</w:t>
      </w:r>
    </w:p>
    <w:p>
      <w:pPr>
        <w:spacing w:after="0"/>
        <w:ind w:left="0"/>
        <w:jc w:val="both"/>
      </w:pPr>
      <w:r>
        <w:rPr>
          <w:rFonts w:ascii="Times New Roman"/>
          <w:b w:val="false"/>
          <w:i w:val="false"/>
          <w:color w:val="000000"/>
          <w:sz w:val="28"/>
        </w:rPr>
        <w:t>
      2) мал шаруашылығының өнімділігін және өнім сапасын арттыру бағыты бойынша:</w:t>
      </w:r>
    </w:p>
    <w:p>
      <w:pPr>
        <w:spacing w:after="0"/>
        <w:ind w:left="0"/>
        <w:jc w:val="both"/>
      </w:pPr>
      <w:r>
        <w:rPr>
          <w:rFonts w:ascii="Times New Roman"/>
          <w:b w:val="false"/>
          <w:i w:val="false"/>
          <w:color w:val="000000"/>
          <w:sz w:val="28"/>
        </w:rPr>
        <w:t>
      Бөлімнің кеңсе маманы өтінімді қабылдайды және тіркейді – 15 (он бес) минут;</w:t>
      </w:r>
    </w:p>
    <w:p>
      <w:pPr>
        <w:spacing w:after="0"/>
        <w:ind w:left="0"/>
        <w:jc w:val="both"/>
      </w:pPr>
      <w:r>
        <w:rPr>
          <w:rFonts w:ascii="Times New Roman"/>
          <w:b w:val="false"/>
          <w:i w:val="false"/>
          <w:color w:val="000000"/>
          <w:sz w:val="28"/>
        </w:rPr>
        <w:t>
      Бөлім басшысы құжаттарды қарайды және жауапты орындаушыны белгілейді – 1 (бір) сағат;</w:t>
      </w:r>
    </w:p>
    <w:p>
      <w:pPr>
        <w:spacing w:after="0"/>
        <w:ind w:left="0"/>
        <w:jc w:val="both"/>
      </w:pPr>
      <w:r>
        <w:rPr>
          <w:rFonts w:ascii="Times New Roman"/>
          <w:b w:val="false"/>
          <w:i w:val="false"/>
          <w:color w:val="000000"/>
          <w:sz w:val="28"/>
        </w:rPr>
        <w:t>
      Бөлімнің жауапты орындаушысы:</w:t>
      </w:r>
    </w:p>
    <w:p>
      <w:pPr>
        <w:spacing w:after="0"/>
        <w:ind w:left="0"/>
        <w:jc w:val="both"/>
      </w:pPr>
      <w:r>
        <w:rPr>
          <w:rFonts w:ascii="Times New Roman"/>
          <w:b w:val="false"/>
          <w:i w:val="false"/>
          <w:color w:val="000000"/>
          <w:sz w:val="28"/>
        </w:rPr>
        <w:t>
      көрсетілетін қызметті алушының өтінімін қолданыстағы заңнамаға сәйкестігі тұрғысынан тексереді, мал шаруашылығы өнімін субсидиялауға өтінім берген тауар өндірушілерді, аса қауіпті және инфекциялық аурулар бойынша карантиндiк iс-шаралар қолданылған тауар өндірушілер тізімімен салыстырып тексеруді жүзеге асырады, қолданыстағы заңнамада қарастырылған жағдайларда көрсетілетін қызметті алушының өлшемшарттар мен талаптарға сәйкестігін анықтау және зоотехникалық есепке алудың бастапқы құжаттарына салыстырып тексеру жүргізу үшін оның қызмет орнына барады, аудан бойынша жиынтық акт жасайды, оны және екінші деңгейдегі банктің немесе поштаның ұлттық операторының ағымдағы шоттың бар болуы туралы анықтамасының көшірмесін көрсетілетін қызметті берушіге ұсынады – 7 (жеті)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аудандар бойынша жиынтық актілерді тіркейді, оларды барлық деректердің болуы және толықтығы тұрғысынан қарайды, тиесілі субсидиялардың көлемін көрсете отырып, облыс бойынша жиынтық акт жасайды, Бөлімге өтінімдерді қарау қорытындысы жөніндегі ақпаратты немесе дәлелді жауап жолдайды – 5 (бес) жұмыс күні;</w:t>
      </w:r>
    </w:p>
    <w:p>
      <w:pPr>
        <w:spacing w:after="0"/>
        <w:ind w:left="0"/>
        <w:jc w:val="both"/>
      </w:pPr>
      <w:r>
        <w:rPr>
          <w:rFonts w:ascii="Times New Roman"/>
          <w:b w:val="false"/>
          <w:i w:val="false"/>
          <w:color w:val="000000"/>
          <w:sz w:val="28"/>
        </w:rPr>
        <w:t>
      Бөлімнің жауапты орындаушысы көрсетілетін қызметті берушінің ақпаратына сәйкес мемлекеттік қызметті көрсету нәтижесін дайындайды – 1 (бір) сағат;</w:t>
      </w:r>
    </w:p>
    <w:p>
      <w:pPr>
        <w:spacing w:after="0"/>
        <w:ind w:left="0"/>
        <w:jc w:val="both"/>
      </w:pPr>
      <w:r>
        <w:rPr>
          <w:rFonts w:ascii="Times New Roman"/>
          <w:b w:val="false"/>
          <w:i w:val="false"/>
          <w:color w:val="000000"/>
          <w:sz w:val="28"/>
        </w:rPr>
        <w:t>
      Бөлімнің кеңсе маманы көрсетілетін қызметті берушінің ақпаратына сәйкес мемлекеттік қызметті көрсету нәтижесін береді – 15 (он бес) минут.</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іс-қимылы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асыл тұқымды мал шаруашылығын дамыту бағыты бойынша:</w:t>
      </w:r>
    </w:p>
    <w:p>
      <w:pPr>
        <w:spacing w:after="0"/>
        <w:ind w:left="0"/>
        <w:jc w:val="both"/>
      </w:pPr>
      <w:r>
        <w:rPr>
          <w:rFonts w:ascii="Times New Roman"/>
          <w:b w:val="false"/>
          <w:i w:val="false"/>
          <w:color w:val="000000"/>
          <w:sz w:val="28"/>
        </w:rPr>
        <w:t>
      Бөлімнің кеңсе маманы;</w:t>
      </w:r>
    </w:p>
    <w:p>
      <w:pPr>
        <w:spacing w:after="0"/>
        <w:ind w:left="0"/>
        <w:jc w:val="both"/>
      </w:pPr>
      <w:r>
        <w:rPr>
          <w:rFonts w:ascii="Times New Roman"/>
          <w:b w:val="false"/>
          <w:i w:val="false"/>
          <w:color w:val="000000"/>
          <w:sz w:val="28"/>
        </w:rPr>
        <w:t>
      Бөлімнің басшысы;</w:t>
      </w:r>
    </w:p>
    <w:p>
      <w:pPr>
        <w:spacing w:after="0"/>
        <w:ind w:left="0"/>
        <w:jc w:val="both"/>
      </w:pPr>
      <w:r>
        <w:rPr>
          <w:rFonts w:ascii="Times New Roman"/>
          <w:b w:val="false"/>
          <w:i w:val="false"/>
          <w:color w:val="000000"/>
          <w:sz w:val="28"/>
        </w:rPr>
        <w:t>
      Бөлімнің жауапты орындаушысы;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2) мал шаруашылығының өнімділігін және өнім сапасын арттыру бағыты бойынша:</w:t>
      </w:r>
    </w:p>
    <w:p>
      <w:pPr>
        <w:spacing w:after="0"/>
        <w:ind w:left="0"/>
        <w:jc w:val="both"/>
      </w:pPr>
      <w:r>
        <w:rPr>
          <w:rFonts w:ascii="Times New Roman"/>
          <w:b w:val="false"/>
          <w:i w:val="false"/>
          <w:color w:val="000000"/>
          <w:sz w:val="28"/>
        </w:rPr>
        <w:t>
      Бөлімнің кеңсе маманы;</w:t>
      </w:r>
    </w:p>
    <w:p>
      <w:pPr>
        <w:spacing w:after="0"/>
        <w:ind w:left="0"/>
        <w:jc w:val="both"/>
      </w:pPr>
      <w:r>
        <w:rPr>
          <w:rFonts w:ascii="Times New Roman"/>
          <w:b w:val="false"/>
          <w:i w:val="false"/>
          <w:color w:val="000000"/>
          <w:sz w:val="28"/>
        </w:rPr>
        <w:t>
      Бөлімнің басшысы;</w:t>
      </w:r>
    </w:p>
    <w:p>
      <w:pPr>
        <w:spacing w:after="0"/>
        <w:ind w:left="0"/>
        <w:jc w:val="both"/>
      </w:pPr>
      <w:r>
        <w:rPr>
          <w:rFonts w:ascii="Times New Roman"/>
          <w:b w:val="false"/>
          <w:i w:val="false"/>
          <w:color w:val="000000"/>
          <w:sz w:val="28"/>
        </w:rPr>
        <w:t>
      Бөлімнің жауапты орындаушысы;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өтінішін өңдеу ұзақтығын сипаттау:</w:t>
      </w:r>
    </w:p>
    <w:bookmarkEnd w:id="18"/>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өтінімін қабылдайды және тіркейді, құжаттарды қабылдау күні мен уақыты көрсетілген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xml:space="preserve">
      3-процесс – Мемлекеттік корпорация қызметкері тиісті құжаттарды қабылдау туралы қолхатта көрсетілген мерзімде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берілген өтінімді қарау нәтижелері туралы хабарламаны немесе дәлелді жауабын береді.</w:t>
      </w:r>
    </w:p>
    <w:bookmarkStart w:name="z21" w:id="1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9"/>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(порталда тіркелмеген қызмет алушылар үшін іске асырылады) арқылы тіркеуді іске асырады;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бар бұзушылықтармен байланысты порталда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берушінің сауалды өңдеуі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сауалды) жолдау;</w:t>
      </w:r>
    </w:p>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порталда құрастырылған мемлекеттік қызмет көрсету нәтижесін алу. Электронды құжат көрсетілетін қызметті беруші басшысының ЭЦҚ-сын қолдану арқылы қалыптастырылады.</w:t>
      </w:r>
    </w:p>
    <w:bookmarkStart w:name="z22" w:id="20"/>
    <w:p>
      <w:pPr>
        <w:spacing w:after="0"/>
        <w:ind w:left="0"/>
        <w:jc w:val="both"/>
      </w:pPr>
      <w:r>
        <w:rPr>
          <w:rFonts w:ascii="Times New Roman"/>
          <w:b w:val="false"/>
          <w:i w:val="false"/>
          <w:color w:val="000000"/>
          <w:sz w:val="28"/>
        </w:rPr>
        <w:t xml:space="preserve">
      10. Портал арқылы мемлекеттік қызмет көрсету кезінде тартылған ақпараттық жүйелердің функционалдық өзара іс-қимылдар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0"/>
    <w:bookmarkStart w:name="z23" w:id="2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2"/>
    <w:p>
      <w:pPr>
        <w:spacing w:after="0"/>
        <w:ind w:left="0"/>
        <w:jc w:val="both"/>
      </w:pPr>
      <w:r>
        <w:rPr>
          <w:rFonts w:ascii="Times New Roman"/>
          <w:b w:val="false"/>
          <w:i w:val="false"/>
          <w:color w:val="000000"/>
          <w:sz w:val="28"/>
        </w:rPr>
        <w:t>
      1) асыл тұқымды мал шаруашылығын дамыту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597"/>
        <w:gridCol w:w="1427"/>
        <w:gridCol w:w="1048"/>
        <w:gridCol w:w="4775"/>
        <w:gridCol w:w="29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 жұмыс барысының, ағымының) іс-қимылы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маманы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басшысы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орындаушысы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атауы және сипаттамасы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және тіркеу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және жауапты орындаушыны белгілеу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заңнамасының өлшемшарттар мен талаптарына сәйкестігіне өтінімдерді тексеру және жұмыстық топпен өлшемшарттар мен талаптарға сәйкестігін салыстырып тексеру үшін шаруашылыққа барады, сапар нәтижелері бойынша салыстыру актісі жасалады. Қызметті берушіге өтініммен бірге салыстыру актісінің көшірмесін қоса ұсынады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келіп түскеннен кейін көрсетілген деректердің толықтығын тексеру және сәйкес болған жағдайда көрсетілетін қызметті алушыға өтінімнің мақұлданғаны туралы хабарлама немесе дәлелді жауап жолдау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басшылығына қарастыруға тапсыру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 жасалады, көрсетілетін қызметті берушіге өтінімді тапсыру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мақұлданғаны туралы хабарлама немесе дәлелді жауап</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bl>
    <w:p>
      <w:pPr>
        <w:spacing w:after="0"/>
        <w:ind w:left="0"/>
        <w:jc w:val="both"/>
      </w:pPr>
      <w:r>
        <w:rPr>
          <w:rFonts w:ascii="Times New Roman"/>
          <w:b w:val="false"/>
          <w:i w:val="false"/>
          <w:color w:val="000000"/>
          <w:sz w:val="28"/>
        </w:rPr>
        <w:t>
      2) мал шаруашылығының өнімділігін және өнім сапасын арттыру бағыты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303"/>
        <w:gridCol w:w="1164"/>
        <w:gridCol w:w="855"/>
        <w:gridCol w:w="3585"/>
        <w:gridCol w:w="2757"/>
        <w:gridCol w:w="1098"/>
        <w:gridCol w:w="116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 жұмыс барысының, ағымының) іс-қимылы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маманы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басшысы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орындаушысы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орындаушысы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маманы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атауы және сипаттамасы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және тіркеу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және жауапты орындаушыны белгілеу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өтінімін қолданыстағы заңнамаға сәйкестігі тұрғысына тексеру, көрсетілетін қызметті алушының өлшемшарттар мен талаптарға сәйкестігін анықтау үшін оның қызмет орнына бару, аудан бойынша жиынтық акт жасау, оны қызметті берушіге ұсыну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актілерді барлық деректердің болуы және толықтығы тұрғысынан қарау, облыс бойынша жиынтық акт жасау, Бөлімге өтінімдерін қарау қорытындысы жөніндегі ақпаратты немесе дәлелді жауап жолдау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ақпаратына сәйкес мемлекеттік қызметті көрсету нәтижесін дайындайды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ақпаратына сәйкес мемлекеттік қызметті көрсету нәтижесін береді</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басшылығына қарастыруға тапсыру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өтінімді тапсыру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ақпаратты немесе дәлелді жауап жолдау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дайындау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 көрсету кезінде тартылған</w:t>
      </w:r>
      <w:r>
        <w:br/>
      </w:r>
      <w:r>
        <w:rPr>
          <w:rFonts w:ascii="Times New Roman"/>
          <w:b/>
          <w:i w:val="false"/>
          <w:color w:val="000000"/>
        </w:rPr>
        <w:t xml:space="preserve">ақпараттық жүйелердің функционалдық өзар іс-қимылдар диаграммасы </w:t>
      </w:r>
    </w:p>
    <w:bookmarkEnd w:id="23"/>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371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5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"Асыл тұқымды мал шаруашылығын дамытуды,</w:t>
      </w:r>
      <w:r>
        <w:br/>
      </w:r>
      <w:r>
        <w:rPr>
          <w:rFonts w:ascii="Times New Roman"/>
          <w:b/>
          <w:i w:val="false"/>
          <w:color w:val="000000"/>
        </w:rPr>
        <w:t>мал шаруашылығы өнімінің өнімділігін және сапасын</w:t>
      </w:r>
      <w:r>
        <w:br/>
      </w:r>
      <w:r>
        <w:rPr>
          <w:rFonts w:ascii="Times New Roman"/>
          <w:b/>
          <w:i w:val="false"/>
          <w:color w:val="000000"/>
        </w:rPr>
        <w:t>арттыруды субсидиялау" мемлекеттік қызмет</w:t>
      </w:r>
      <w:r>
        <w:br/>
      </w:r>
      <w:r>
        <w:rPr>
          <w:rFonts w:ascii="Times New Roman"/>
          <w:b/>
          <w:i w:val="false"/>
          <w:color w:val="000000"/>
        </w:rPr>
        <w:t>көрсетудің бизнес-процестерінің анықтамалығы</w:t>
      </w:r>
    </w:p>
    <w:bookmarkEnd w:id="25"/>
    <w:p>
      <w:pPr>
        <w:spacing w:after="0"/>
        <w:ind w:left="0"/>
        <w:jc w:val="both"/>
      </w:pPr>
      <w:r>
        <w:rPr>
          <w:rFonts w:ascii="Times New Roman"/>
          <w:b w:val="false"/>
          <w:i w:val="false"/>
          <w:color w:val="000000"/>
          <w:sz w:val="28"/>
        </w:rPr>
        <w:t>
      1) асыл тұқымды мал шаруашылығын дамыту бағыты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мал шаруашылығының өнімділігін және өнім сапасын арттыру бағыты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19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