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b1fe" w14:textId="c05b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2018 жылғы 29 қаңтардағы № 28/1 қаулысы. Павлодар облысының Әділет департаментінде 2018 жылғы 13 ақпанда № 5852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Павлодар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Павлодар облысы әкімдігінің 2014 жылғы 26 маусымдағы "Павлодар облысының сәулет және қала құрылысы басқармасы" мемлекеттік мекемесі туралы ережені бекіту туралы" 214/6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3895 болып тіркелген, 2014 жылғы 5 тамызда "Звезда Прииртышья", "Сарыарқа самалы" газеттерінде жарияланған);</w:t>
      </w:r>
    </w:p>
    <w:bookmarkEnd w:id="2"/>
    <w:bookmarkStart w:name="z4" w:id="3"/>
    <w:p>
      <w:pPr>
        <w:spacing w:after="0"/>
        <w:ind w:left="0"/>
        <w:jc w:val="both"/>
      </w:pPr>
      <w:r>
        <w:rPr>
          <w:rFonts w:ascii="Times New Roman"/>
          <w:b w:val="false"/>
          <w:i w:val="false"/>
          <w:color w:val="000000"/>
          <w:sz w:val="28"/>
        </w:rPr>
        <w:t xml:space="preserve">
      Павлодар облысы әкімдігінің 2016 жылғы 25 ақпандағы "Павлодар облысы әкімдігінің 2014 жылғы 26 маусымдағы "Павлодар облысының сәулет және қала құрылысы басқармасы" мемлекеттік мекемесі туралы ережені бекіту туралы" 214/6 қаулысына өзгеріс енгізу туралы" № 54/2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5008 болып тіркелген, 2016 жылғы 16 сәуірде "Звезда Прииртышья", "Сарыарқа самалы" газеттерінде жарияланған).</w:t>
      </w:r>
    </w:p>
    <w:bookmarkEnd w:id="3"/>
    <w:bookmarkStart w:name="z5" w:id="4"/>
    <w:p>
      <w:pPr>
        <w:spacing w:after="0"/>
        <w:ind w:left="0"/>
        <w:jc w:val="both"/>
      </w:pPr>
      <w:r>
        <w:rPr>
          <w:rFonts w:ascii="Times New Roman"/>
          <w:b w:val="false"/>
          <w:i w:val="false"/>
          <w:color w:val="000000"/>
          <w:sz w:val="28"/>
        </w:rPr>
        <w:t>
      2. "Павлодар облысының сәулет және қала құрылысы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Ұ.Е. Жазылбекке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