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a28e" w14:textId="f16a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25 маусымдағы № 183 "Қостанай облысы Сарыкөл ауданының Тағыл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21 маусымдағы № 177 шешімі. Қостанай облысының Әділет департаментінде 2018 жылғы 9 шілдеде № 7939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25 маусымдағы </w:t>
      </w:r>
      <w:r>
        <w:rPr>
          <w:rFonts w:ascii="Times New Roman"/>
          <w:b w:val="false"/>
          <w:i w:val="false"/>
          <w:color w:val="000000"/>
          <w:sz w:val="28"/>
        </w:rPr>
        <w:t>№ 183</w:t>
      </w:r>
      <w:r>
        <w:rPr>
          <w:rFonts w:ascii="Times New Roman"/>
          <w:b w:val="false"/>
          <w:i w:val="false"/>
          <w:color w:val="000000"/>
          <w:sz w:val="28"/>
        </w:rPr>
        <w:t xml:space="preserve"> "Қостанай облысы Сарыкөл ауданының Тағыл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(Нормативтік құқықтық актілерді мемлекеттік тіркеу тізілімінде № 4947 болып тіркелген, 2014 жылғы 14 тамызда "Сарыкөл"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 </w:t>
      </w:r>
    </w:p>
    <w:bookmarkEnd w:id="2"/>
    <w:bookmarkStart w:name="z7" w:id="3"/>
    <w:p>
      <w:pPr>
        <w:spacing w:after="0"/>
        <w:ind w:left="0"/>
        <w:jc w:val="both"/>
      </w:pPr>
      <w:r>
        <w:rPr>
          <w:rFonts w:ascii="Times New Roman"/>
          <w:b w:val="false"/>
          <w:i w:val="false"/>
          <w:color w:val="000000"/>
          <w:sz w:val="28"/>
        </w:rPr>
        <w:t>
      "Қостанай облысы Сарыкөл ауданының Тағыл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мәтіні өзгермейді:</w:t>
      </w:r>
    </w:p>
    <w:bookmarkEnd w:id="4"/>
    <w:bookmarkStart w:name="z9" w:id="5"/>
    <w:p>
      <w:pPr>
        <w:spacing w:after="0"/>
        <w:ind w:left="0"/>
        <w:jc w:val="both"/>
      </w:pPr>
      <w:r>
        <w:rPr>
          <w:rFonts w:ascii="Times New Roman"/>
          <w:b w:val="false"/>
          <w:i w:val="false"/>
          <w:color w:val="000000"/>
          <w:sz w:val="28"/>
        </w:rPr>
        <w:t xml:space="preserve">
      "1. Қоса беріліп отырған Қостанай облысы Сарыкөл ауданының Тағыл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ауданының Тағыл ауылдық округінде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"6. Бөлек жиынды ашудың алдында Тағыл ауылдық округі ауылдарының қатысып отырған және оған қатысуға құқығы бар тұрғындарын тіркеу жүргізіледі.".</w:t>
      </w:r>
    </w:p>
    <w:bookmarkEnd w:id="7"/>
    <w:bookmarkStart w:name="z13"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Хайруллина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Сарыкөл ауданының</w:t>
      </w:r>
    </w:p>
    <w:bookmarkEnd w:id="10"/>
    <w:bookmarkStart w:name="z18" w:id="11"/>
    <w:p>
      <w:pPr>
        <w:spacing w:after="0"/>
        <w:ind w:left="0"/>
        <w:jc w:val="both"/>
      </w:pPr>
      <w:r>
        <w:rPr>
          <w:rFonts w:ascii="Times New Roman"/>
          <w:b w:val="false"/>
          <w:i w:val="false"/>
          <w:color w:val="000000"/>
          <w:sz w:val="28"/>
        </w:rPr>
        <w:t>
      Тағыл ауылдық</w:t>
      </w:r>
    </w:p>
    <w:bookmarkEnd w:id="11"/>
    <w:bookmarkStart w:name="z19" w:id="12"/>
    <w:p>
      <w:pPr>
        <w:spacing w:after="0"/>
        <w:ind w:left="0"/>
        <w:jc w:val="both"/>
      </w:pPr>
      <w:r>
        <w:rPr>
          <w:rFonts w:ascii="Times New Roman"/>
          <w:b w:val="false"/>
          <w:i w:val="false"/>
          <w:color w:val="000000"/>
          <w:sz w:val="28"/>
        </w:rPr>
        <w:t>
      округінің әкімі</w:t>
      </w:r>
    </w:p>
    <w:bookmarkEnd w:id="12"/>
    <w:bookmarkStart w:name="z20" w:id="13"/>
    <w:p>
      <w:pPr>
        <w:spacing w:after="0"/>
        <w:ind w:left="0"/>
        <w:jc w:val="both"/>
      </w:pPr>
      <w:r>
        <w:rPr>
          <w:rFonts w:ascii="Times New Roman"/>
          <w:b w:val="false"/>
          <w:i w:val="false"/>
          <w:color w:val="000000"/>
          <w:sz w:val="28"/>
        </w:rPr>
        <w:t>
      ___________ С. Сүндеталин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