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1e547" w14:textId="c61e5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 сауықтыру қызметтерін тегін пайдаланатын азаматтар санаттарының тізбесін бекіту туралы</w:t>
      </w:r>
    </w:p>
    <w:p>
      <w:pPr>
        <w:spacing w:after="0"/>
        <w:ind w:left="0"/>
        <w:jc w:val="both"/>
      </w:pPr>
      <w:r>
        <w:rPr>
          <w:rFonts w:ascii="Times New Roman"/>
          <w:b w:val="false"/>
          <w:i w:val="false"/>
          <w:color w:val="000000"/>
          <w:sz w:val="28"/>
        </w:rPr>
        <w:t>Қостанай облысы Сарыкөл ауданы әкімдігінің 2018 жылғы 3 сәуірдегі № 90 қаулысы. Қостанай облысының Әділет департаментінде 2018 жылғы 25 сәуірде № 7724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"Дене шынықтыру және спорт туралы" 2014 жылғы 3 шілдедегі Қазақстан Республикасы Заңының </w:t>
      </w:r>
      <w:r>
        <w:rPr>
          <w:rFonts w:ascii="Times New Roman"/>
          <w:b w:val="false"/>
          <w:i w:val="false"/>
          <w:color w:val="000000"/>
          <w:sz w:val="28"/>
        </w:rPr>
        <w:t>48-бабына</w:t>
      </w:r>
      <w:r>
        <w:rPr>
          <w:rFonts w:ascii="Times New Roman"/>
          <w:b w:val="false"/>
          <w:i w:val="false"/>
          <w:color w:val="000000"/>
          <w:sz w:val="28"/>
        </w:rPr>
        <w:t xml:space="preserve"> сәйкес Сарыкөл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Дене шынықтыру-сауықтыру қызметтерін тегін пайданалатын азаматтар санаттарының тізбесі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"Сарыкөл ауданы әкімдігінің спорт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Сарыкөл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аудан әкімінің әлеуметтік мәселелері жөніндегі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Сарыкөл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Күзенбаев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3 сәуірдегі</w:t>
            </w:r>
            <w:r>
              <w:br/>
            </w:r>
            <w:r>
              <w:rPr>
                <w:rFonts w:ascii="Times New Roman"/>
                <w:b w:val="false"/>
                <w:i w:val="false"/>
                <w:color w:val="000000"/>
                <w:sz w:val="20"/>
              </w:rPr>
              <w:t>№ 90 қаулысымен бекітілген</w:t>
            </w:r>
          </w:p>
        </w:tc>
      </w:tr>
    </w:tbl>
    <w:bookmarkStart w:name="z14" w:id="8"/>
    <w:p>
      <w:pPr>
        <w:spacing w:after="0"/>
        <w:ind w:left="0"/>
        <w:jc w:val="left"/>
      </w:pPr>
      <w:r>
        <w:rPr>
          <w:rFonts w:ascii="Times New Roman"/>
          <w:b/>
          <w:i w:val="false"/>
          <w:color w:val="000000"/>
        </w:rPr>
        <w:t xml:space="preserve"> Дене шынықтыру-сауықтыру қызметтерін тегін пайдаланатын азаматтар санаттарының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8"/>
        <w:gridCol w:w="6344"/>
        <w:gridCol w:w="2498"/>
      </w:tblGrid>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w:t>
            </w:r>
          </w:p>
          <w:bookmarkEnd w:id="9"/>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санаты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мөлшері</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1</w:t>
            </w:r>
          </w:p>
          <w:bookmarkEnd w:id="10"/>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жасқа дейінгі балалар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2</w:t>
            </w:r>
          </w:p>
          <w:bookmarkEnd w:id="11"/>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балалы отбасыларынаң оқушы-балалар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3</w:t>
            </w:r>
          </w:p>
          <w:bookmarkEnd w:id="12"/>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үйлерінен оқушы-балалар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4</w:t>
            </w:r>
          </w:p>
          <w:bookmarkEnd w:id="13"/>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ардагерлері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5</w:t>
            </w:r>
          </w:p>
          <w:bookmarkEnd w:id="14"/>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6</w:t>
            </w:r>
          </w:p>
          <w:bookmarkEnd w:id="15"/>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6"/>
          <w:p>
            <w:pPr>
              <w:spacing w:after="20"/>
              <w:ind w:left="20"/>
              <w:jc w:val="both"/>
            </w:pPr>
            <w:r>
              <w:rPr>
                <w:rFonts w:ascii="Times New Roman"/>
                <w:b w:val="false"/>
                <w:i w:val="false"/>
                <w:color w:val="000000"/>
                <w:sz w:val="20"/>
              </w:rPr>
              <w:t>
7</w:t>
            </w:r>
          </w:p>
          <w:bookmarkEnd w:id="16"/>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bl>
    <w:bookmarkStart w:name="z23" w:id="17"/>
    <w:p>
      <w:pPr>
        <w:spacing w:after="0"/>
        <w:ind w:left="0"/>
        <w:jc w:val="both"/>
      </w:pPr>
      <w:r>
        <w:rPr>
          <w:rFonts w:ascii="Times New Roman"/>
          <w:b w:val="false"/>
          <w:i w:val="false"/>
          <w:color w:val="000000"/>
          <w:sz w:val="28"/>
        </w:rPr>
        <w:t>
      Ескертпе: Осы тізбе мемлекеттік дене шынықтыру-сауықтыру және спорт құрылыстарына қолданады.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