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5fa9" w14:textId="e515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Буденный ауылдық округінің Буденновка ауылының құрамдас бөлігін қайта атау туралы</w:t>
      </w:r>
    </w:p>
    <w:p>
      <w:pPr>
        <w:spacing w:after="0"/>
        <w:ind w:left="0"/>
        <w:jc w:val="both"/>
      </w:pPr>
      <w:r>
        <w:rPr>
          <w:rFonts w:ascii="Times New Roman"/>
          <w:b w:val="false"/>
          <w:i w:val="false"/>
          <w:color w:val="000000"/>
          <w:sz w:val="28"/>
        </w:rPr>
        <w:t>Қостанай облысы Меңдіқара ауданы Буденный ауылдық округі әкімінің 2018 жылғы 27 ақпандағы № 1 шешімі. Қостанай облысының Әділет департаментінде 2018 жылғы 16 наурызда № 7601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Буденный ауылдық округінің Буденновка ауылы халқының пікірін ескері отырып, облыстық ономастика комиссиясының 2017 жылғы 4 желтоқсандағы қорытындысы негізінде Буденный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Буденный ауылдық округінің Буденновка ауылы Ленин көшесі Достық көшесіне қайта аталсын.</w:t>
      </w:r>
    </w:p>
    <w:bookmarkEnd w:id="1"/>
    <w:bookmarkStart w:name="z6" w:id="2"/>
    <w:p>
      <w:pPr>
        <w:spacing w:after="0"/>
        <w:ind w:left="0"/>
        <w:jc w:val="both"/>
      </w:pPr>
      <w:r>
        <w:rPr>
          <w:rFonts w:ascii="Times New Roman"/>
          <w:b w:val="false"/>
          <w:i w:val="false"/>
          <w:color w:val="000000"/>
          <w:sz w:val="28"/>
        </w:rPr>
        <w:t>
      2. "Меңдіқара ауданы Буденный ауылдық округі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жургізү құқығындағы республикалық мемлекеттік кәсіпорына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Меңдіқара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