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bf1e" w14:textId="46db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2018 жылы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14 ақпандағы № 221 шешімі. Қостанай облысының Әділет департаментінде 2018 жылғы 26 ақпанда № 7544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2018 жылы көтерме жәрдемақы және тұрғын үй алу немесе салу үшiн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КЕЛIСIЛДI</w:t>
      </w:r>
    </w:p>
    <w:bookmarkEnd w:id="3"/>
    <w:bookmarkStart w:name="z10" w:id="4"/>
    <w:p>
      <w:pPr>
        <w:spacing w:after="0"/>
        <w:ind w:left="0"/>
        <w:jc w:val="both"/>
      </w:pPr>
      <w:r>
        <w:rPr>
          <w:rFonts w:ascii="Times New Roman"/>
          <w:b w:val="false"/>
          <w:i w:val="false"/>
          <w:color w:val="000000"/>
          <w:sz w:val="28"/>
        </w:rPr>
        <w:t>
      Қостанай ауданы әкiмдiгiнiң</w:t>
      </w:r>
    </w:p>
    <w:bookmarkEnd w:id="4"/>
    <w:bookmarkStart w:name="z11" w:id="5"/>
    <w:p>
      <w:pPr>
        <w:spacing w:after="0"/>
        <w:ind w:left="0"/>
        <w:jc w:val="both"/>
      </w:pPr>
      <w:r>
        <w:rPr>
          <w:rFonts w:ascii="Times New Roman"/>
          <w:b w:val="false"/>
          <w:i w:val="false"/>
          <w:color w:val="000000"/>
          <w:sz w:val="28"/>
        </w:rPr>
        <w:t>
      "Экономика және қаржы бөлiмi"</w:t>
      </w:r>
    </w:p>
    <w:bookmarkEnd w:id="5"/>
    <w:bookmarkStart w:name="z12" w:id="6"/>
    <w:p>
      <w:pPr>
        <w:spacing w:after="0"/>
        <w:ind w:left="0"/>
        <w:jc w:val="both"/>
      </w:pPr>
      <w:r>
        <w:rPr>
          <w:rFonts w:ascii="Times New Roman"/>
          <w:b w:val="false"/>
          <w:i w:val="false"/>
          <w:color w:val="000000"/>
          <w:sz w:val="28"/>
        </w:rPr>
        <w:t>
      мемлекеттiк мекемесiнiң басшысы</w:t>
      </w:r>
    </w:p>
    <w:bookmarkEnd w:id="6"/>
    <w:bookmarkStart w:name="z13" w:id="7"/>
    <w:p>
      <w:pPr>
        <w:spacing w:after="0"/>
        <w:ind w:left="0"/>
        <w:jc w:val="both"/>
      </w:pPr>
      <w:r>
        <w:rPr>
          <w:rFonts w:ascii="Times New Roman"/>
          <w:b w:val="false"/>
          <w:i w:val="false"/>
          <w:color w:val="000000"/>
          <w:sz w:val="28"/>
        </w:rPr>
        <w:t>
      ________________ З. Кенжегарина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