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fa3e" w14:textId="eb4f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2009 жылғы 28 қаңтардағы № 41 "Азаматтардың жекелеген санаттарына әлеуметтік көмек көрсету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Қостанай ауданы әкімдігінің 2018 жылғы 5 ақпандағы № 58 қаулысы. Қостанай облысының Әділет департаментінде 2018 жылғы 13 ақпанда № 7507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2009 жылғы 28 қаңтардағы </w:t>
      </w:r>
      <w:r>
        <w:rPr>
          <w:rFonts w:ascii="Times New Roman"/>
          <w:b w:val="false"/>
          <w:i w:val="false"/>
          <w:color w:val="000000"/>
          <w:sz w:val="28"/>
        </w:rPr>
        <w:t>№ 41</w:t>
      </w:r>
      <w:r>
        <w:rPr>
          <w:rFonts w:ascii="Times New Roman"/>
          <w:b w:val="false"/>
          <w:i w:val="false"/>
          <w:color w:val="000000"/>
          <w:sz w:val="28"/>
        </w:rPr>
        <w:t xml:space="preserve"> "Азаматтардың жекелеген санаттарына әлеуметтік көмек көрсету туралы" (Нормативтік құқықтық актілерді мемлекеттік тіркеу тізілімінде 9-14-100 нөмірімен тіркелген, 2009 жылғы 27 ақпанда "Көзқарас-Взгляд" газетінде жарияланған)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xml:space="preserve">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 </w:t>
      </w:r>
    </w:p>
    <w:bookmarkEnd w:id="4"/>
    <w:bookmarkStart w:name="z9" w:id="5"/>
    <w:p>
      <w:pPr>
        <w:spacing w:after="0"/>
        <w:ind w:left="0"/>
        <w:jc w:val="both"/>
      </w:pPr>
      <w:r>
        <w:rPr>
          <w:rFonts w:ascii="Times New Roman"/>
          <w:b w:val="false"/>
          <w:i w:val="false"/>
          <w:color w:val="000000"/>
          <w:sz w:val="28"/>
        </w:rPr>
        <w:t xml:space="preserve">
      3) осы қаулыны ресми жарияланғанынан кейін Қостанай ауданы әкімдігінің интернет-ресурсында орналастыруын қамтамасыз етсін. </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