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4984" w14:textId="ebd4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желтоқсандағы № 174 "Қарасу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2018 жылғы 11 мамырдағы № 230 шешімі. Қостанай облысының Әділет департаментінде 2018 жылғы 28 мамырда № 7798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15 желтоқсандағы </w:t>
      </w:r>
      <w:r>
        <w:rPr>
          <w:rFonts w:ascii="Times New Roman"/>
          <w:b w:val="false"/>
          <w:i w:val="false"/>
          <w:color w:val="000000"/>
          <w:sz w:val="28"/>
        </w:rPr>
        <w:t>№ 174</w:t>
      </w:r>
      <w:r>
        <w:rPr>
          <w:rFonts w:ascii="Times New Roman"/>
          <w:b w:val="false"/>
          <w:i w:val="false"/>
          <w:color w:val="000000"/>
          <w:sz w:val="28"/>
        </w:rPr>
        <w:t xml:space="preserve"> "Қарасу ауданының 2018-2020 жылдарға арналған аудандық бюджеті туралы" шешіміне (Нормативтік құқықтық актілерді мемлекеттік тіркеу тізілімінде № 7444 тіркелген, 2018 жылғы 16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2018 -2020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4 007 170,0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1 018 243,0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35 333,0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74 397,0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2 879 197,0 мың теңге;</w:t>
      </w:r>
    </w:p>
    <w:bookmarkEnd w:id="7"/>
    <w:bookmarkStart w:name="z13" w:id="8"/>
    <w:p>
      <w:pPr>
        <w:spacing w:after="0"/>
        <w:ind w:left="0"/>
        <w:jc w:val="both"/>
      </w:pPr>
      <w:r>
        <w:rPr>
          <w:rFonts w:ascii="Times New Roman"/>
          <w:b w:val="false"/>
          <w:i w:val="false"/>
          <w:color w:val="000000"/>
          <w:sz w:val="28"/>
        </w:rPr>
        <w:t>
      2) шығындар – 4 033 891,6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38 851,0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54 113,0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15 262,0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- 65 572,6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65 572,6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14), 15) тармақшаларымен мынадай мазмұнда толықтырылсын:</w:t>
      </w:r>
    </w:p>
    <w:bookmarkStart w:name="z22" w:id="16"/>
    <w:p>
      <w:pPr>
        <w:spacing w:after="0"/>
        <w:ind w:left="0"/>
        <w:jc w:val="both"/>
      </w:pPr>
      <w:r>
        <w:rPr>
          <w:rFonts w:ascii="Times New Roman"/>
          <w:b w:val="false"/>
          <w:i w:val="false"/>
          <w:color w:val="000000"/>
          <w:sz w:val="28"/>
        </w:rPr>
        <w:t>
      "14) білім беру ұйымдарын жоғары жылдамдықты Интернетке қосу;</w:t>
      </w:r>
    </w:p>
    <w:bookmarkEnd w:id="16"/>
    <w:bookmarkStart w:name="z23" w:id="17"/>
    <w:p>
      <w:pPr>
        <w:spacing w:after="0"/>
        <w:ind w:left="0"/>
        <w:jc w:val="both"/>
      </w:pPr>
      <w:r>
        <w:rPr>
          <w:rFonts w:ascii="Times New Roman"/>
          <w:b w:val="false"/>
          <w:i w:val="false"/>
          <w:color w:val="000000"/>
          <w:sz w:val="28"/>
        </w:rPr>
        <w:t>
      15) мазмұны жаңартылған оқулықтарды сатып алу.";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"7. Қарасу ауданы жергілікті атқарушы органының 2018 жылға арналған резерві 38088,0 мың теңге сомасында бекітілсін, оның ішінде:</w:t>
      </w:r>
    </w:p>
    <w:bookmarkEnd w:id="18"/>
    <w:bookmarkStart w:name="z26" w:id="19"/>
    <w:p>
      <w:pPr>
        <w:spacing w:after="0"/>
        <w:ind w:left="0"/>
        <w:jc w:val="both"/>
      </w:pPr>
      <w:r>
        <w:rPr>
          <w:rFonts w:ascii="Times New Roman"/>
          <w:b w:val="false"/>
          <w:i w:val="false"/>
          <w:color w:val="000000"/>
          <w:sz w:val="28"/>
        </w:rPr>
        <w:t>
      жедел шығындарға 38088,0 мың теңге сомасында.";</w:t>
      </w:r>
    </w:p>
    <w:bookmarkEnd w:id="19"/>
    <w:bookmarkStart w:name="z27"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Носаченко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"Қарасу ауданы әкімдігінің экономика</w:t>
      </w:r>
    </w:p>
    <w:bookmarkEnd w:id="23"/>
    <w:bookmarkStart w:name="z33" w:id="24"/>
    <w:p>
      <w:pPr>
        <w:spacing w:after="0"/>
        <w:ind w:left="0"/>
        <w:jc w:val="both"/>
      </w:pPr>
      <w:r>
        <w:rPr>
          <w:rFonts w:ascii="Times New Roman"/>
          <w:b w:val="false"/>
          <w:i w:val="false"/>
          <w:color w:val="000000"/>
          <w:sz w:val="28"/>
        </w:rPr>
        <w:t>
      және бюджеттік жоспарлау бөлімі"</w:t>
      </w:r>
    </w:p>
    <w:bookmarkEnd w:id="24"/>
    <w:bookmarkStart w:name="z34" w:id="25"/>
    <w:p>
      <w:pPr>
        <w:spacing w:after="0"/>
        <w:ind w:left="0"/>
        <w:jc w:val="both"/>
      </w:pPr>
      <w:r>
        <w:rPr>
          <w:rFonts w:ascii="Times New Roman"/>
          <w:b w:val="false"/>
          <w:i w:val="false"/>
          <w:color w:val="000000"/>
          <w:sz w:val="28"/>
        </w:rPr>
        <w:t>
      мемлекеттік мекемесінің басшысы</w:t>
      </w:r>
    </w:p>
    <w:bookmarkEnd w:id="25"/>
    <w:bookmarkStart w:name="z35" w:id="26"/>
    <w:p>
      <w:pPr>
        <w:spacing w:after="0"/>
        <w:ind w:left="0"/>
        <w:jc w:val="both"/>
      </w:pPr>
      <w:r>
        <w:rPr>
          <w:rFonts w:ascii="Times New Roman"/>
          <w:b w:val="false"/>
          <w:i w:val="false"/>
          <w:color w:val="000000"/>
          <w:sz w:val="28"/>
        </w:rPr>
        <w:t>
      ______________________ Р. Нұрғалиев</w:t>
      </w:r>
    </w:p>
    <w:bookmarkEnd w:id="26"/>
    <w:bookmarkStart w:name="z36" w:id="27"/>
    <w:p>
      <w:pPr>
        <w:spacing w:after="0"/>
        <w:ind w:left="0"/>
        <w:jc w:val="both"/>
      </w:pPr>
      <w:r>
        <w:rPr>
          <w:rFonts w:ascii="Times New Roman"/>
          <w:b w:val="false"/>
          <w:i w:val="false"/>
          <w:color w:val="000000"/>
          <w:sz w:val="28"/>
        </w:rPr>
        <w:t>
      2018 жылғы 11 мамыр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11 мамырдағы</w:t>
            </w:r>
            <w:r>
              <w:br/>
            </w:r>
            <w:r>
              <w:rPr>
                <w:rFonts w:ascii="Times New Roman"/>
                <w:b w:val="false"/>
                <w:i w:val="false"/>
                <w:color w:val="000000"/>
                <w:sz w:val="20"/>
              </w:rPr>
              <w:t>№ 230 шешіміне</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w:t>
            </w:r>
            <w:r>
              <w:br/>
            </w:r>
            <w:r>
              <w:rPr>
                <w:rFonts w:ascii="Times New Roman"/>
                <w:b w:val="false"/>
                <w:i w:val="false"/>
                <w:color w:val="000000"/>
                <w:sz w:val="20"/>
              </w:rPr>
              <w:t>1-қосымша</w:t>
            </w:r>
          </w:p>
        </w:tc>
      </w:tr>
    </w:tbl>
    <w:bookmarkStart w:name="z42" w:id="28"/>
    <w:p>
      <w:pPr>
        <w:spacing w:after="0"/>
        <w:ind w:left="0"/>
        <w:jc w:val="left"/>
      </w:pPr>
      <w:r>
        <w:rPr>
          <w:rFonts w:ascii="Times New Roman"/>
          <w:b/>
          <w:i w:val="false"/>
          <w:color w:val="000000"/>
        </w:rPr>
        <w:t xml:space="preserve"> 2018 жылға арналған аудандық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Санаты</w:t>
            </w:r>
          </w:p>
          <w:bookmarkEnd w:id="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1</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1</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1</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1</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2</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2</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3"/>
          <w:p>
            <w:pPr>
              <w:spacing w:after="20"/>
              <w:ind w:left="20"/>
              <w:jc w:val="both"/>
            </w:pPr>
            <w:r>
              <w:rPr>
                <w:rFonts w:ascii="Times New Roman"/>
                <w:b w:val="false"/>
                <w:i w:val="false"/>
                <w:color w:val="000000"/>
                <w:sz w:val="20"/>
              </w:rPr>
              <w:t>
2</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2</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3</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3</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3</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4</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4</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4</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2879197,0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Функционалдық топ</w:t>
            </w:r>
          </w:p>
          <w:bookmarkEnd w:id="6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1</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4033891,6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3"/>
          <w:p>
            <w:pPr>
              <w:spacing w:after="20"/>
              <w:ind w:left="20"/>
              <w:jc w:val="both"/>
            </w:pPr>
            <w:r>
              <w:rPr>
                <w:rFonts w:ascii="Times New Roman"/>
                <w:b w:val="false"/>
                <w:i w:val="false"/>
                <w:color w:val="000000"/>
                <w:sz w:val="20"/>
              </w:rPr>
              <w:t>
01</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4"/>
          <w:p>
            <w:pPr>
              <w:spacing w:after="20"/>
              <w:ind w:left="20"/>
              <w:jc w:val="both"/>
            </w:pPr>
            <w:r>
              <w:rPr>
                <w:rFonts w:ascii="Times New Roman"/>
                <w:b w:val="false"/>
                <w:i w:val="false"/>
                <w:color w:val="000000"/>
                <w:sz w:val="20"/>
              </w:rPr>
              <w:t>
02</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5"/>
          <w:p>
            <w:pPr>
              <w:spacing w:after="20"/>
              <w:ind w:left="20"/>
              <w:jc w:val="both"/>
            </w:pPr>
            <w:r>
              <w:rPr>
                <w:rFonts w:ascii="Times New Roman"/>
                <w:b w:val="false"/>
                <w:i w:val="false"/>
                <w:color w:val="000000"/>
                <w:sz w:val="20"/>
              </w:rPr>
              <w:t>
04</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6"/>
          <w:p>
            <w:pPr>
              <w:spacing w:after="20"/>
              <w:ind w:left="20"/>
              <w:jc w:val="both"/>
            </w:pPr>
            <w:r>
              <w:rPr>
                <w:rFonts w:ascii="Times New Roman"/>
                <w:b w:val="false"/>
                <w:i w:val="false"/>
                <w:color w:val="000000"/>
                <w:sz w:val="20"/>
              </w:rPr>
              <w:t>
06</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7"/>
          <w:p>
            <w:pPr>
              <w:spacing w:after="20"/>
              <w:ind w:left="20"/>
              <w:jc w:val="both"/>
            </w:pPr>
            <w:r>
              <w:rPr>
                <w:rFonts w:ascii="Times New Roman"/>
                <w:b w:val="false"/>
                <w:i w:val="false"/>
                <w:color w:val="000000"/>
                <w:sz w:val="20"/>
              </w:rPr>
              <w:t>
07</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8"/>
          <w:p>
            <w:pPr>
              <w:spacing w:after="20"/>
              <w:ind w:left="20"/>
              <w:jc w:val="both"/>
            </w:pPr>
            <w:r>
              <w:rPr>
                <w:rFonts w:ascii="Times New Roman"/>
                <w:b w:val="false"/>
                <w:i w:val="false"/>
                <w:color w:val="000000"/>
                <w:sz w:val="20"/>
              </w:rPr>
              <w:t>
08</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9"/>
          <w:p>
            <w:pPr>
              <w:spacing w:after="20"/>
              <w:ind w:left="20"/>
              <w:jc w:val="both"/>
            </w:pPr>
            <w:r>
              <w:rPr>
                <w:rFonts w:ascii="Times New Roman"/>
                <w:b w:val="false"/>
                <w:i w:val="false"/>
                <w:color w:val="000000"/>
                <w:sz w:val="20"/>
              </w:rPr>
              <w:t>
10</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0"/>
          <w:p>
            <w:pPr>
              <w:spacing w:after="20"/>
              <w:ind w:left="20"/>
              <w:jc w:val="both"/>
            </w:pPr>
            <w:r>
              <w:rPr>
                <w:rFonts w:ascii="Times New Roman"/>
                <w:b w:val="false"/>
                <w:i w:val="false"/>
                <w:color w:val="000000"/>
                <w:sz w:val="20"/>
              </w:rPr>
              <w:t>
11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1"/>
          <w:p>
            <w:pPr>
              <w:spacing w:after="20"/>
              <w:ind w:left="20"/>
              <w:jc w:val="both"/>
            </w:pPr>
            <w:r>
              <w:rPr>
                <w:rFonts w:ascii="Times New Roman"/>
                <w:b w:val="false"/>
                <w:i w:val="false"/>
                <w:color w:val="000000"/>
                <w:sz w:val="20"/>
              </w:rPr>
              <w:t>
12</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2"/>
          <w:p>
            <w:pPr>
              <w:spacing w:after="20"/>
              <w:ind w:left="20"/>
              <w:jc w:val="both"/>
            </w:pPr>
            <w:r>
              <w:rPr>
                <w:rFonts w:ascii="Times New Roman"/>
                <w:b w:val="false"/>
                <w:i w:val="false"/>
                <w:color w:val="000000"/>
                <w:sz w:val="20"/>
              </w:rPr>
              <w:t>
13</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3"/>
          <w:p>
            <w:pPr>
              <w:spacing w:after="20"/>
              <w:ind w:left="20"/>
              <w:jc w:val="both"/>
            </w:pPr>
            <w:r>
              <w:rPr>
                <w:rFonts w:ascii="Times New Roman"/>
                <w:b w:val="false"/>
                <w:i w:val="false"/>
                <w:color w:val="000000"/>
                <w:sz w:val="20"/>
              </w:rPr>
              <w:t>
15</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74"/>
          <w:p>
            <w:pPr>
              <w:spacing w:after="20"/>
              <w:ind w:left="20"/>
              <w:jc w:val="both"/>
            </w:pPr>
            <w:r>
              <w:rPr>
                <w:rFonts w:ascii="Times New Roman"/>
                <w:b w:val="false"/>
                <w:i w:val="false"/>
                <w:color w:val="000000"/>
                <w:sz w:val="20"/>
              </w:rPr>
              <w:t>
10</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5"/>
          <w:p>
            <w:pPr>
              <w:spacing w:after="20"/>
              <w:ind w:left="20"/>
              <w:jc w:val="both"/>
            </w:pPr>
            <w:r>
              <w:rPr>
                <w:rFonts w:ascii="Times New Roman"/>
                <w:b w:val="false"/>
                <w:i w:val="false"/>
                <w:color w:val="000000"/>
                <w:sz w:val="20"/>
              </w:rPr>
              <w:t>
5</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6"/>
          <w:p>
            <w:pPr>
              <w:spacing w:after="20"/>
              <w:ind w:left="20"/>
              <w:jc w:val="both"/>
            </w:pPr>
            <w:r>
              <w:rPr>
                <w:rFonts w:ascii="Times New Roman"/>
                <w:b w:val="false"/>
                <w:i w:val="false"/>
                <w:color w:val="000000"/>
                <w:sz w:val="20"/>
              </w:rPr>
              <w:t>
7</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7"/>
          <w:p>
            <w:pPr>
              <w:spacing w:after="20"/>
              <w:ind w:left="20"/>
              <w:jc w:val="both"/>
            </w:pPr>
            <w:r>
              <w:rPr>
                <w:rFonts w:ascii="Times New Roman"/>
                <w:b w:val="false"/>
                <w:i w:val="false"/>
                <w:color w:val="000000"/>
                <w:sz w:val="20"/>
              </w:rPr>
              <w:t>
16</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78"/>
          <w:p>
            <w:pPr>
              <w:spacing w:after="20"/>
              <w:ind w:left="20"/>
              <w:jc w:val="both"/>
            </w:pPr>
            <w:r>
              <w:rPr>
                <w:rFonts w:ascii="Times New Roman"/>
                <w:b w:val="false"/>
                <w:i w:val="false"/>
                <w:color w:val="000000"/>
                <w:sz w:val="20"/>
              </w:rPr>
              <w:t>
8</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11 мамырдағы</w:t>
            </w:r>
            <w:r>
              <w:br/>
            </w:r>
            <w:r>
              <w:rPr>
                <w:rFonts w:ascii="Times New Roman"/>
                <w:b w:val="false"/>
                <w:i w:val="false"/>
                <w:color w:val="000000"/>
                <w:sz w:val="20"/>
              </w:rPr>
              <w:t>№ 230 шешіміне</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174 шешіміне</w:t>
            </w:r>
            <w:r>
              <w:br/>
            </w:r>
            <w:r>
              <w:rPr>
                <w:rFonts w:ascii="Times New Roman"/>
                <w:b w:val="false"/>
                <w:i w:val="false"/>
                <w:color w:val="000000"/>
                <w:sz w:val="20"/>
              </w:rPr>
              <w:t>4-қосымша</w:t>
            </w:r>
          </w:p>
        </w:tc>
      </w:tr>
    </w:tbl>
    <w:bookmarkStart w:name="z271" w:id="79"/>
    <w:p>
      <w:pPr>
        <w:spacing w:after="0"/>
        <w:ind w:left="0"/>
        <w:jc w:val="left"/>
      </w:pPr>
      <w:r>
        <w:rPr>
          <w:rFonts w:ascii="Times New Roman"/>
          <w:b/>
          <w:i w:val="false"/>
          <w:color w:val="000000"/>
        </w:rPr>
        <w:t xml:space="preserve"> 2018-2020 жылдарға арналған ауылдар мен ауылдық округтердің бюджеттік бағдарламаларының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0"/>
          <w:p>
            <w:pPr>
              <w:spacing w:after="20"/>
              <w:ind w:left="20"/>
              <w:jc w:val="both"/>
            </w:pPr>
            <w:r>
              <w:rPr>
                <w:rFonts w:ascii="Times New Roman"/>
                <w:b w:val="false"/>
                <w:i w:val="false"/>
                <w:color w:val="000000"/>
                <w:sz w:val="20"/>
              </w:rPr>
              <w:t>
Функционалдық топ</w:t>
            </w:r>
          </w:p>
          <w:bookmarkEnd w:id="80"/>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1"/>
          <w:p>
            <w:pPr>
              <w:spacing w:after="20"/>
              <w:ind w:left="20"/>
              <w:jc w:val="both"/>
            </w:pPr>
            <w:r>
              <w:rPr>
                <w:rFonts w:ascii="Times New Roman"/>
                <w:b w:val="false"/>
                <w:i w:val="false"/>
                <w:color w:val="000000"/>
                <w:sz w:val="20"/>
              </w:rPr>
              <w:t>
1</w:t>
            </w:r>
          </w:p>
          <w:bookmarkEnd w:id="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2"/>
          <w:p>
            <w:pPr>
              <w:spacing w:after="20"/>
              <w:ind w:left="20"/>
              <w:jc w:val="both"/>
            </w:pPr>
            <w:r>
              <w:rPr>
                <w:rFonts w:ascii="Times New Roman"/>
                <w:b w:val="false"/>
                <w:i w:val="false"/>
                <w:color w:val="000000"/>
                <w:sz w:val="20"/>
              </w:rPr>
              <w:t>
01</w:t>
            </w:r>
          </w:p>
          <w:bookmarkEnd w:id="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бағдарламалардың әкімшілері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3"/>
          <w:p>
            <w:pPr>
              <w:spacing w:after="20"/>
              <w:ind w:left="20"/>
              <w:jc w:val="both"/>
            </w:pPr>
            <w:r>
              <w:rPr>
                <w:rFonts w:ascii="Times New Roman"/>
                <w:b w:val="false"/>
                <w:i w:val="false"/>
                <w:color w:val="000000"/>
                <w:sz w:val="20"/>
              </w:rPr>
              <w:t>
07</w:t>
            </w:r>
          </w:p>
          <w:bookmarkEnd w:id="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4"/>
          <w:p>
            <w:pPr>
              <w:spacing w:after="20"/>
              <w:ind w:left="20"/>
              <w:jc w:val="both"/>
            </w:pPr>
            <w:r>
              <w:rPr>
                <w:rFonts w:ascii="Times New Roman"/>
                <w:b w:val="false"/>
                <w:i w:val="false"/>
                <w:color w:val="000000"/>
                <w:sz w:val="20"/>
              </w:rPr>
              <w:t>
12</w:t>
            </w:r>
          </w:p>
          <w:bookmarkEnd w:id="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