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5110" w14:textId="c125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18 қаңтардағы № 8 "2018 жылға арналған Қарасу ауданында мектепке дейінгі тәрбие мен оқытуға мемлекеттік білім беру тапсырысын, ата-ана төлемақысының мөлшерін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2018 жылғы 26 сәуірдегі № 55 қаулысы. Қостанай облысының Әділет департаментінде 2018 жылғы 5 мамырда № 7745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Қарасу ауданында мектепке дейінгі тәрбие мен оқытуға мемлекеттік білім беру тапсырысын, ата-ана төлемақысының мөлшерін бекіту туралы" Қарасу ауданы әкімдігінің 2018 жылғы 18 қаңтардағы </w:t>
      </w:r>
      <w:r>
        <w:rPr>
          <w:rFonts w:ascii="Times New Roman"/>
          <w:b w:val="false"/>
          <w:i w:val="false"/>
          <w:color w:val="000000"/>
          <w:sz w:val="28"/>
        </w:rPr>
        <w:t>№ 8</w:t>
      </w:r>
      <w:r>
        <w:rPr>
          <w:rFonts w:ascii="Times New Roman"/>
          <w:b w:val="false"/>
          <w:i w:val="false"/>
          <w:color w:val="000000"/>
          <w:sz w:val="28"/>
        </w:rPr>
        <w:t xml:space="preserve"> қаулысына (Нормативтік құқықтық актілерді мемлекеттік тіркеу тізілімінде № 7508 болып тіркелген, 2018 жылғы 16 ақпанда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"Қарасу ауданы әкімдігінің білім беру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Қарасу ауданы әкімінің әлеуметтік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26 сәуірдегі</w:t>
            </w:r>
            <w:r>
              <w:br/>
            </w:r>
            <w:r>
              <w:rPr>
                <w:rFonts w:ascii="Times New Roman"/>
                <w:b w:val="false"/>
                <w:i w:val="false"/>
                <w:color w:val="000000"/>
                <w:sz w:val="20"/>
              </w:rPr>
              <w:t>№ 55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18 қаңтардағы</w:t>
            </w:r>
            <w:r>
              <w:br/>
            </w:r>
            <w:r>
              <w:rPr>
                <w:rFonts w:ascii="Times New Roman"/>
                <w:b w:val="false"/>
                <w:i w:val="false"/>
                <w:color w:val="000000"/>
                <w:sz w:val="20"/>
              </w:rPr>
              <w:t>№ 8 қаулысына</w:t>
            </w:r>
            <w:r>
              <w:br/>
            </w:r>
            <w:r>
              <w:rPr>
                <w:rFonts w:ascii="Times New Roman"/>
                <w:b w:val="false"/>
                <w:i w:val="false"/>
                <w:color w:val="000000"/>
                <w:sz w:val="20"/>
              </w:rPr>
              <w:t>қосымша</w:t>
            </w:r>
          </w:p>
        </w:tc>
      </w:tr>
    </w:tbl>
    <w:bookmarkStart w:name="z19" w:id="9"/>
    <w:p>
      <w:pPr>
        <w:spacing w:after="0"/>
        <w:ind w:left="0"/>
        <w:jc w:val="left"/>
      </w:pPr>
      <w:r>
        <w:rPr>
          <w:rFonts w:ascii="Times New Roman"/>
          <w:b/>
          <w:i w:val="false"/>
          <w:color w:val="000000"/>
        </w:rPr>
        <w:t xml:space="preserve"> 2018 жылға арналған Қарасу ауданында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w:t>
            </w:r>
          </w:p>
          <w:bookmarkEnd w:id="1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1</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"Ильич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2</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"Жамбыл негізгі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3</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"Ленин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4</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"Люблин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5</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"Станция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6</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"Теректі негізгі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7</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"Новоселов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8</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"Целинный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9</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"Павлов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10</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"Ушаков негізгі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11</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Герцено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"Герцен негізгі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12</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"Жекекөл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13</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ауданы әкімдігінің білім беру бөлімінің "Жұмағұл бастауыш мектебі" мемлекеттік мекемесі жанындағы толық емес күнді мектепке дейінгі шағын 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14</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"Май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15</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"Маршанов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16</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"Симферополь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17</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"Дружба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18</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"Заря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19</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"Жаныспай негізгі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20</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"Кошевой негізгі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21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"Прогресс бастауыш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22</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"Степной негізгі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23</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"Айдарлы орта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24</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"Железнодорожный орта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25</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"Ключевой орта мектебі" мемлекеттік мекемесі жанындағы толық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26</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Шалғышы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"Шолақаша орта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27</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"Панфилов бастауыш мектебі" мемлекеттік мекемесі жанындағы толық емес күнді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28</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"Ақерке" балалар 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6405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жас аралығы - 6615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29</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"Болашақ" бала 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6405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жас аралығы - 6615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30</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әкімі аппаратының "Балапан"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6405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жас аралығы - 6615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31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 аппаратының "Салтанат"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6405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жас аралығы - 6615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32</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Жалғызхан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"Бөбек" балалар бақшасы" мемлекеттік коммуналдық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6405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жас аралығы - 6615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