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0d35" w14:textId="f2e0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Бөрлі ауылдық округі Бөрлі ауылының құрамдас бөліктерін қайта атау туралы</w:t>
      </w:r>
    </w:p>
    <w:p>
      <w:pPr>
        <w:spacing w:after="0"/>
        <w:ind w:left="0"/>
        <w:jc w:val="both"/>
      </w:pPr>
      <w:r>
        <w:rPr>
          <w:rFonts w:ascii="Times New Roman"/>
          <w:b w:val="false"/>
          <w:i w:val="false"/>
          <w:color w:val="000000"/>
          <w:sz w:val="28"/>
        </w:rPr>
        <w:t>Қостанай облысы Қарабалық ауданы Бөрлі ауылдық округі әкімінің 2018 жылғы 23 ақпандағы № 1 шешімі. Қостанай облысының Әділет департаментінде 2018 жылғы 16 наурызда № 7602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4) тармақшасына, Бөрлі ауылдық округінің Бөрлі ауылы халқының пікірін ескере отырып облыстық ономастика комиссиясының 2017 жылғы 16 қарашадағы қорытындысы негізінде, Бөрлі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Қарабалық ауданы Бөрлі ауылдық округі Бөрлі ауылында:</w:t>
      </w:r>
    </w:p>
    <w:bookmarkEnd w:id="1"/>
    <w:bookmarkStart w:name="z6" w:id="2"/>
    <w:p>
      <w:pPr>
        <w:spacing w:after="0"/>
        <w:ind w:left="0"/>
        <w:jc w:val="both"/>
      </w:pPr>
      <w:r>
        <w:rPr>
          <w:rFonts w:ascii="Times New Roman"/>
          <w:b w:val="false"/>
          <w:i w:val="false"/>
          <w:color w:val="000000"/>
          <w:sz w:val="28"/>
        </w:rPr>
        <w:t>
      Советская көшесін Орталық көшесіне;</w:t>
      </w:r>
    </w:p>
    <w:bookmarkEnd w:id="2"/>
    <w:bookmarkStart w:name="z7" w:id="3"/>
    <w:p>
      <w:pPr>
        <w:spacing w:after="0"/>
        <w:ind w:left="0"/>
        <w:jc w:val="both"/>
      </w:pPr>
      <w:r>
        <w:rPr>
          <w:rFonts w:ascii="Times New Roman"/>
          <w:b w:val="false"/>
          <w:i w:val="false"/>
          <w:color w:val="000000"/>
          <w:sz w:val="28"/>
        </w:rPr>
        <w:t>
      70 лет Октября көшесін Болашақ көшесіне;</w:t>
      </w:r>
    </w:p>
    <w:bookmarkEnd w:id="3"/>
    <w:bookmarkStart w:name="z8" w:id="4"/>
    <w:p>
      <w:pPr>
        <w:spacing w:after="0"/>
        <w:ind w:left="0"/>
        <w:jc w:val="both"/>
      </w:pPr>
      <w:r>
        <w:rPr>
          <w:rFonts w:ascii="Times New Roman"/>
          <w:b w:val="false"/>
          <w:i w:val="false"/>
          <w:color w:val="000000"/>
          <w:sz w:val="28"/>
        </w:rPr>
        <w:t>
      Комсомольская көшесін Атамекен көшесіне қайта аталсын.</w:t>
      </w:r>
    </w:p>
    <w:bookmarkEnd w:id="4"/>
    <w:bookmarkStart w:name="z9" w:id="5"/>
    <w:p>
      <w:pPr>
        <w:spacing w:after="0"/>
        <w:ind w:left="0"/>
        <w:jc w:val="both"/>
      </w:pPr>
      <w:r>
        <w:rPr>
          <w:rFonts w:ascii="Times New Roman"/>
          <w:b w:val="false"/>
          <w:i w:val="false"/>
          <w:color w:val="000000"/>
          <w:sz w:val="28"/>
        </w:rPr>
        <w:t>
      2. "Бөрлі ауылдық округі әкімінің аппараты"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7"/>
    <w:bookmarkStart w:name="z12" w:id="8"/>
    <w:p>
      <w:pPr>
        <w:spacing w:after="0"/>
        <w:ind w:left="0"/>
        <w:jc w:val="both"/>
      </w:pPr>
      <w:r>
        <w:rPr>
          <w:rFonts w:ascii="Times New Roman"/>
          <w:b w:val="false"/>
          <w:i w:val="false"/>
          <w:color w:val="000000"/>
          <w:sz w:val="28"/>
        </w:rPr>
        <w:t>
      3) осы шешімді ресми жарияланғанынан кейін Қарабалық ауданы әкімдігінің интернет-ресурсында орналастыруын қамтамасыз етсін.</w:t>
      </w:r>
    </w:p>
    <w:bookmarkEnd w:id="8"/>
    <w:bookmarkStart w:name="z13"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4" w:id="10"/>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Бөрлі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Сағынбек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