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f19e" w14:textId="6b4f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2018 жылғы 13 сәуірдегі № 107 қаулысы. Қостанай облысының Әділет департаментінде 2018 жылғы 10 мамырда № 7751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Қарабалық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білім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Республикасының нормативтік құқықтық актілерінің эталондық бақылау банкіне енгізу үшін жіберілсін;</w:t>
      </w:r>
    </w:p>
    <w:bookmarkEnd w:id="4"/>
    <w:bookmarkStart w:name="z9" w:id="5"/>
    <w:p>
      <w:pPr>
        <w:spacing w:after="0"/>
        <w:ind w:left="0"/>
        <w:jc w:val="both"/>
      </w:pPr>
      <w:r>
        <w:rPr>
          <w:rFonts w:ascii="Times New Roman"/>
          <w:b w:val="false"/>
          <w:i w:val="false"/>
          <w:color w:val="000000"/>
          <w:sz w:val="28"/>
        </w:rPr>
        <w:t>
      3) осы қаулы ресми жарияланғанынан кейін Қарабалық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4) ресми жарияланғаннан кейін осы қаулыны Қарабалық ауданы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Қарабалық ауданы әкімінің әлеуметтік мәселелер бойынша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13 сәуірдегі</w:t>
            </w:r>
            <w:r>
              <w:br/>
            </w:r>
            <w:r>
              <w:rPr>
                <w:rFonts w:ascii="Times New Roman"/>
                <w:b w:val="false"/>
                <w:i w:val="false"/>
                <w:color w:val="000000"/>
                <w:sz w:val="20"/>
              </w:rPr>
              <w:t>№ 107 қаулысымен бекітілді</w:t>
            </w:r>
          </w:p>
        </w:tc>
      </w:tr>
    </w:tbl>
    <w:bookmarkStart w:name="z15" w:id="9"/>
    <w:p>
      <w:pPr>
        <w:spacing w:after="0"/>
        <w:ind w:left="0"/>
        <w:jc w:val="left"/>
      </w:pPr>
      <w:r>
        <w:rPr>
          <w:rFonts w:ascii="Times New Roman"/>
          <w:b/>
          <w:i w:val="false"/>
          <w:color w:val="000000"/>
        </w:rPr>
        <w:t xml:space="preserve"> 2018 жылға арналған Қарабалық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 р/с</w:t>
            </w:r>
          </w:p>
          <w:bookmarkEnd w:id="1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 ның әкімшілік 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 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 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 шіге жұмсала тын шығыстар дың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xml:space="preserve">
1 </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Қарабалық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Абай Құнанбаев атындағы Қарабалық орта мектебі" мемлекеттік мекемесі мектепке дейінгі жанындағы толық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2</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Бозкөл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Бозкөл орта мектебі" мемлекеттік мекемесі мектепке дейінгі жанындағы толық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3</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Михайлов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Михайлов орта мектебі" мемлекеттік мекемесі мектепке дейінгі жанындағы толық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4</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Станционный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Станционный орта мектебі" мемлекеттік мекемесі мектепке дейінгі жанындағы толық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5</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Белоглин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Белоглин негізгі мектебі" мемлекеттік мекемесі мектепке дейінгі жанындағы толық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6</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Научный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Новостройка орта мектебі" мемлекеттік мекемесі мектепке дейінгі жанындағы толық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7</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Рыбкино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Рыбкин бастауыш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8</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Подгородка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Подгород бастауыш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9</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Қарабалық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әкімі аппаратының "Улыбка" бөбекжай-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8757, 3 жастан 7 жасқа дейін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10</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Қарабалық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әкімі аппаратының "Айналайын"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8757, 3 жастан 7 жасқа дейін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11</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Святослав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"Қарлығаш" бөбекжай-бақшасы"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12</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Қарабалық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Максим Горький атындағы № 1 Қарабалық орта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13</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Қарабалық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 білім бөлімінің Мұхамеджан Сералин атындағы орта мектеп" коммуналдық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14</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Бөрлі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Бөрлі орта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15</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Лесное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Есенкөл орта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16</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Новотроицк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Ново-Троицк орта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17</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Приречное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Приречный орта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18</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Славен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Славян орта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19</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Смирнов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Смирнов орта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20</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Тоғызақ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Тоғызақ орта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Надеждин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Надеждин негізгі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22</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Магнай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Примағынай негізгі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23</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Сарыкөл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Сарыкөл негізгі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24</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Победа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Победа негізгі мектебі" коммуналдық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25</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Шадыксаев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Шадықсай бастауыш мектебі" коммуналдық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26</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Ворошилов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Веселокут бастауыш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27</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Кособа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Қособа бастауыш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28</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Лесной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Лесная бастауыш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29</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Целинный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Целинный бастауыш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30</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Ельшан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Елшан бастауыш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31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Верен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Верен бастауыш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32</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Октябрь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Октябрь бастауыш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33</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Қарабалык ауданы Бозкөл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Бозкөл бастауыш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34</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Қарабалык ауданы Гурьянов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Гурьянов бастауыш мектебі" мемлекеттік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35</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Қарабалык ауданы Терентьев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Терентьев бастауыш мектебі" коммуналдық мемлекетті мекемесі мектепке дейінгі жанындағы толық емес күн болатын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