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6e46" w14:textId="bac6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131 "Қамысты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8 маусымдағы № 172 шешімі. Қостанай облысының Әділет департаментінде 2018 жылғы 20 маусымда № 7873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131</w:t>
      </w:r>
      <w:r>
        <w:rPr>
          <w:rFonts w:ascii="Times New Roman"/>
          <w:b w:val="false"/>
          <w:i w:val="false"/>
          <w:color w:val="000000"/>
          <w:sz w:val="28"/>
        </w:rPr>
        <w:t xml:space="preserve"> "Қамысты ауданының 2018-2020 жылдарға арналған аудандық бюджеті туралы" шешіміне (Нормативтік құқықтық актілерді мемлекеттік тіркеу тізілімінде № 7448 болып тіркелген, 2018 жылғы 9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- 2 449 848,4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739 694,2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4461,0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1 704 943,0 мың теңге;</w:t>
      </w:r>
    </w:p>
    <w:bookmarkEnd w:id="8"/>
    <w:bookmarkStart w:name="z13" w:id="9"/>
    <w:p>
      <w:pPr>
        <w:spacing w:after="0"/>
        <w:ind w:left="0"/>
        <w:jc w:val="both"/>
      </w:pPr>
      <w:r>
        <w:rPr>
          <w:rFonts w:ascii="Times New Roman"/>
          <w:b w:val="false"/>
          <w:i w:val="false"/>
          <w:color w:val="000000"/>
          <w:sz w:val="28"/>
        </w:rPr>
        <w:t>
      2) шығындар – 2 473 883,9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10 716,0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21 645,0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10 929,0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-34 751,5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34 751,5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"4.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0,0 теңге сомасында;</w:t>
      </w:r>
    </w:p>
    <w:bookmarkEnd w:id="18"/>
    <w:bookmarkStart w:name="z23" w:id="19"/>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1666,0 мың теңге сомасында;</w:t>
      </w:r>
    </w:p>
    <w:bookmarkEnd w:id="19"/>
    <w:bookmarkStart w:name="z24" w:id="20"/>
    <w:p>
      <w:pPr>
        <w:spacing w:after="0"/>
        <w:ind w:left="0"/>
        <w:jc w:val="both"/>
      </w:pPr>
      <w:r>
        <w:rPr>
          <w:rFonts w:ascii="Times New Roman"/>
          <w:b w:val="false"/>
          <w:i w:val="false"/>
          <w:color w:val="000000"/>
          <w:sz w:val="28"/>
        </w:rPr>
        <w:t>
      3) халықты жұмыспен қамту орталықтарына әлеуметтік жұмыс жөніндегі консультанттар мен ассистенттерді ендіруге 3765,0 мың теңге сомасында;</w:t>
      </w:r>
    </w:p>
    <w:bookmarkEnd w:id="20"/>
    <w:bookmarkStart w:name="z25" w:id="21"/>
    <w:p>
      <w:pPr>
        <w:spacing w:after="0"/>
        <w:ind w:left="0"/>
        <w:jc w:val="both"/>
      </w:pPr>
      <w:r>
        <w:rPr>
          <w:rFonts w:ascii="Times New Roman"/>
          <w:b w:val="false"/>
          <w:i w:val="false"/>
          <w:color w:val="000000"/>
          <w:sz w:val="28"/>
        </w:rPr>
        <w:t>
      4) мемлекеттік атаулы әлеуметтік көмекті төлеуге 5226,0 мың теңге сомасында;</w:t>
      </w:r>
    </w:p>
    <w:bookmarkEnd w:id="21"/>
    <w:bookmarkStart w:name="z26" w:id="22"/>
    <w:p>
      <w:pPr>
        <w:spacing w:after="0"/>
        <w:ind w:left="0"/>
        <w:jc w:val="both"/>
      </w:pPr>
      <w:r>
        <w:rPr>
          <w:rFonts w:ascii="Times New Roman"/>
          <w:b w:val="false"/>
          <w:i w:val="false"/>
          <w:color w:val="000000"/>
          <w:sz w:val="28"/>
        </w:rPr>
        <w:t xml:space="preserve">
      5)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1513,0 мың теңге сомасында;</w:t>
      </w:r>
    </w:p>
    <w:bookmarkEnd w:id="22"/>
    <w:bookmarkStart w:name="z27" w:id="23"/>
    <w:p>
      <w:pPr>
        <w:spacing w:after="0"/>
        <w:ind w:left="0"/>
        <w:jc w:val="both"/>
      </w:pPr>
      <w:r>
        <w:rPr>
          <w:rFonts w:ascii="Times New Roman"/>
          <w:b w:val="false"/>
          <w:i w:val="false"/>
          <w:color w:val="000000"/>
          <w:sz w:val="28"/>
        </w:rPr>
        <w:t>
      6)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2018 жылға қосымша ақы төлеуге 5691,0 мың теңге сомасында;</w:t>
      </w:r>
    </w:p>
    <w:bookmarkEnd w:id="23"/>
    <w:bookmarkStart w:name="z28" w:id="24"/>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бюджеттердің қаражаты есебінен төленген шығыстардың сомаларын өтеуге 63425,0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"6. 2018 жылға арналған аудандық бюджетте облыстық бюджеттен ағымдағы нысаналы трансферттер түсімінің көзделгені ескерілсін, оның ішінде:</w:t>
      </w:r>
    </w:p>
    <w:bookmarkEnd w:id="26"/>
    <w:bookmarkStart w:name="z31" w:id="27"/>
    <w:p>
      <w:pPr>
        <w:spacing w:after="0"/>
        <w:ind w:left="0"/>
        <w:jc w:val="both"/>
      </w:pPr>
      <w:r>
        <w:rPr>
          <w:rFonts w:ascii="Times New Roman"/>
          <w:b w:val="false"/>
          <w:i w:val="false"/>
          <w:color w:val="000000"/>
          <w:sz w:val="28"/>
        </w:rPr>
        <w:t>
      1) цифрлық білім беру инфрақұрылымын құруға 10921,0 мың теңге сомасында;</w:t>
      </w:r>
    </w:p>
    <w:bookmarkEnd w:id="27"/>
    <w:bookmarkStart w:name="z32" w:id="28"/>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шығыстарын өтеуге 1266,0 мың теңге сомасында;</w:t>
      </w:r>
    </w:p>
    <w:bookmarkEnd w:id="28"/>
    <w:bookmarkStart w:name="z33" w:id="29"/>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6726,0 мың теңге сомасында;</w:t>
      </w:r>
    </w:p>
    <w:bookmarkEnd w:id="29"/>
    <w:bookmarkStart w:name="z34" w:id="30"/>
    <w:p>
      <w:pPr>
        <w:spacing w:after="0"/>
        <w:ind w:left="0"/>
        <w:jc w:val="both"/>
      </w:pPr>
      <w:r>
        <w:rPr>
          <w:rFonts w:ascii="Times New Roman"/>
          <w:b w:val="false"/>
          <w:i w:val="false"/>
          <w:color w:val="000000"/>
          <w:sz w:val="28"/>
        </w:rPr>
        <w:t>
      4) әкімшілік шекараларды орнатуға және қазып салуға 2889,0 мың теңге сомасында;</w:t>
      </w:r>
    </w:p>
    <w:bookmarkEnd w:id="30"/>
    <w:bookmarkStart w:name="z35" w:id="31"/>
    <w:p>
      <w:pPr>
        <w:spacing w:after="0"/>
        <w:ind w:left="0"/>
        <w:jc w:val="both"/>
      </w:pPr>
      <w:r>
        <w:rPr>
          <w:rFonts w:ascii="Times New Roman"/>
          <w:b w:val="false"/>
          <w:i w:val="false"/>
          <w:color w:val="000000"/>
          <w:sz w:val="28"/>
        </w:rPr>
        <w:t>
      5) елді мекендердің бас жоспарларын әзірлеуге 7280,0 мың теңге сомасында;</w:t>
      </w:r>
    </w:p>
    <w:bookmarkEnd w:id="31"/>
    <w:bookmarkStart w:name="z36" w:id="32"/>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 3168,0 мың теңге сомасында;</w:t>
      </w:r>
    </w:p>
    <w:bookmarkEnd w:id="32"/>
    <w:bookmarkStart w:name="z37" w:id="33"/>
    <w:p>
      <w:pPr>
        <w:spacing w:after="0"/>
        <w:ind w:left="0"/>
        <w:jc w:val="both"/>
      </w:pPr>
      <w:r>
        <w:rPr>
          <w:rFonts w:ascii="Times New Roman"/>
          <w:b w:val="false"/>
          <w:i w:val="false"/>
          <w:color w:val="000000"/>
          <w:sz w:val="28"/>
        </w:rPr>
        <w:t>
      7) жануарлардың энзоотиялық аурулары бойынша ветеринариялық іс-шараларды жүргізуге 3088,0 мың теңге сомасында;</w:t>
      </w:r>
    </w:p>
    <w:bookmarkEnd w:id="33"/>
    <w:bookmarkStart w:name="z38" w:id="34"/>
    <w:p>
      <w:pPr>
        <w:spacing w:after="0"/>
        <w:ind w:left="0"/>
        <w:jc w:val="both"/>
      </w:pPr>
      <w:r>
        <w:rPr>
          <w:rFonts w:ascii="Times New Roman"/>
          <w:b w:val="false"/>
          <w:i w:val="false"/>
          <w:color w:val="000000"/>
          <w:sz w:val="28"/>
        </w:rPr>
        <w:t>
      8) білім беру ұйымдарын жоғары жылдамдықты интернетке қосуға 3334,0 мың теңге сомасында;</w:t>
      </w:r>
    </w:p>
    <w:bookmarkEnd w:id="34"/>
    <w:bookmarkStart w:name="z39" w:id="35"/>
    <w:p>
      <w:pPr>
        <w:spacing w:after="0"/>
        <w:ind w:left="0"/>
        <w:jc w:val="both"/>
      </w:pPr>
      <w:r>
        <w:rPr>
          <w:rFonts w:ascii="Times New Roman"/>
          <w:b w:val="false"/>
          <w:i w:val="false"/>
          <w:color w:val="000000"/>
          <w:sz w:val="28"/>
        </w:rPr>
        <w:t xml:space="preserve">
      9)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көрсетілетін қызметтердің аутсорсингіне 1096,0 мың теңге сомасында;</w:t>
      </w:r>
    </w:p>
    <w:bookmarkEnd w:id="35"/>
    <w:bookmarkStart w:name="z40" w:id="36"/>
    <w:p>
      <w:pPr>
        <w:spacing w:after="0"/>
        <w:ind w:left="0"/>
        <w:jc w:val="both"/>
      </w:pPr>
      <w:r>
        <w:rPr>
          <w:rFonts w:ascii="Times New Roman"/>
          <w:b w:val="false"/>
          <w:i w:val="false"/>
          <w:color w:val="000000"/>
          <w:sz w:val="28"/>
        </w:rPr>
        <w:t>
      10) ірі қара малдың нодулярлық дерматитіне қарсы эпизоотияға қарсы іс-шараларды жүргізуге 499,0 мың теңге сомасында.";</w:t>
      </w:r>
    </w:p>
    <w:bookmarkEnd w:id="36"/>
    <w:bookmarkStart w:name="z41"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37"/>
    <w:bookmarkStart w:name="z42" w:id="38"/>
    <w:p>
      <w:pPr>
        <w:spacing w:after="0"/>
        <w:ind w:left="0"/>
        <w:jc w:val="both"/>
      </w:pPr>
      <w:r>
        <w:rPr>
          <w:rFonts w:ascii="Times New Roman"/>
          <w:b w:val="false"/>
          <w:i w:val="false"/>
          <w:color w:val="000000"/>
          <w:sz w:val="28"/>
        </w:rPr>
        <w:t>
      "9. 2018 жылға арналған аудандық бюджетте облыстық бюджеттен дамытуға арналған нысаналы трансферттер түсімі көзделгені ескерілсін, оның ішінде:</w:t>
      </w:r>
    </w:p>
    <w:bookmarkEnd w:id="38"/>
    <w:bookmarkStart w:name="z43" w:id="39"/>
    <w:p>
      <w:pPr>
        <w:spacing w:after="0"/>
        <w:ind w:left="0"/>
        <w:jc w:val="both"/>
      </w:pPr>
      <w:r>
        <w:rPr>
          <w:rFonts w:ascii="Times New Roman"/>
          <w:b w:val="false"/>
          <w:i w:val="false"/>
          <w:color w:val="000000"/>
          <w:sz w:val="28"/>
        </w:rPr>
        <w:t>
      ауылдық елді мекендердегі сумен жабдықтау және су бұру жүйесін дамытуға 21650,2 мың теңге сомасында.";</w:t>
      </w:r>
    </w:p>
    <w:bookmarkEnd w:id="39"/>
    <w:bookmarkStart w:name="z44"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40"/>
    <w:bookmarkStart w:name="z45" w:id="41"/>
    <w:p>
      <w:pPr>
        <w:spacing w:after="0"/>
        <w:ind w:left="0"/>
        <w:jc w:val="both"/>
      </w:pPr>
      <w:r>
        <w:rPr>
          <w:rFonts w:ascii="Times New Roman"/>
          <w:b w:val="false"/>
          <w:i w:val="false"/>
          <w:color w:val="000000"/>
          <w:sz w:val="28"/>
        </w:rPr>
        <w:t>
      "10. Қамысты ауданы жергілікті атқарушы органының 2018 жылға арналған резерві 4638,4 мың теңге сомасында бекітілсін.";</w:t>
      </w:r>
    </w:p>
    <w:bookmarkEnd w:id="41"/>
    <w:bookmarkStart w:name="z46"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2"/>
    <w:bookmarkStart w:name="z47" w:id="4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Досмухамбетова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50" w:id="44"/>
    <w:p>
      <w:pPr>
        <w:spacing w:after="0"/>
        <w:ind w:left="0"/>
        <w:jc w:val="both"/>
      </w:pPr>
      <w:r>
        <w:rPr>
          <w:rFonts w:ascii="Times New Roman"/>
          <w:b w:val="false"/>
          <w:i w:val="false"/>
          <w:color w:val="000000"/>
          <w:sz w:val="28"/>
        </w:rPr>
        <w:t>
      "КЕЛІСІЛДІ"</w:t>
      </w:r>
    </w:p>
    <w:bookmarkEnd w:id="44"/>
    <w:bookmarkStart w:name="z51" w:id="45"/>
    <w:p>
      <w:pPr>
        <w:spacing w:after="0"/>
        <w:ind w:left="0"/>
        <w:jc w:val="both"/>
      </w:pPr>
      <w:r>
        <w:rPr>
          <w:rFonts w:ascii="Times New Roman"/>
          <w:b w:val="false"/>
          <w:i w:val="false"/>
          <w:color w:val="000000"/>
          <w:sz w:val="28"/>
        </w:rPr>
        <w:t>
      "Қамысты ауданы әкімдігінің</w:t>
      </w:r>
    </w:p>
    <w:bookmarkEnd w:id="45"/>
    <w:bookmarkStart w:name="z52" w:id="46"/>
    <w:p>
      <w:pPr>
        <w:spacing w:after="0"/>
        <w:ind w:left="0"/>
        <w:jc w:val="both"/>
      </w:pPr>
      <w:r>
        <w:rPr>
          <w:rFonts w:ascii="Times New Roman"/>
          <w:b w:val="false"/>
          <w:i w:val="false"/>
          <w:color w:val="000000"/>
          <w:sz w:val="28"/>
        </w:rPr>
        <w:t>
      экономика және бюджеттік</w:t>
      </w:r>
    </w:p>
    <w:bookmarkEnd w:id="46"/>
    <w:bookmarkStart w:name="z53" w:id="47"/>
    <w:p>
      <w:pPr>
        <w:spacing w:after="0"/>
        <w:ind w:left="0"/>
        <w:jc w:val="both"/>
      </w:pPr>
      <w:r>
        <w:rPr>
          <w:rFonts w:ascii="Times New Roman"/>
          <w:b w:val="false"/>
          <w:i w:val="false"/>
          <w:color w:val="000000"/>
          <w:sz w:val="28"/>
        </w:rPr>
        <w:t>
      жоспарлау бөлімі" мемлекеттік</w:t>
      </w:r>
    </w:p>
    <w:bookmarkEnd w:id="47"/>
    <w:bookmarkStart w:name="z54" w:id="48"/>
    <w:p>
      <w:pPr>
        <w:spacing w:after="0"/>
        <w:ind w:left="0"/>
        <w:jc w:val="both"/>
      </w:pPr>
      <w:r>
        <w:rPr>
          <w:rFonts w:ascii="Times New Roman"/>
          <w:b w:val="false"/>
          <w:i w:val="false"/>
          <w:color w:val="000000"/>
          <w:sz w:val="28"/>
        </w:rPr>
        <w:t>
      мекемесінің басшысы</w:t>
      </w:r>
    </w:p>
    <w:bookmarkEnd w:id="48"/>
    <w:bookmarkStart w:name="z55" w:id="49"/>
    <w:p>
      <w:pPr>
        <w:spacing w:after="0"/>
        <w:ind w:left="0"/>
        <w:jc w:val="both"/>
      </w:pPr>
      <w:r>
        <w:rPr>
          <w:rFonts w:ascii="Times New Roman"/>
          <w:b w:val="false"/>
          <w:i w:val="false"/>
          <w:color w:val="000000"/>
          <w:sz w:val="28"/>
        </w:rPr>
        <w:t>
      ______________ К. Нуржанова</w:t>
      </w:r>
    </w:p>
    <w:bookmarkEnd w:id="49"/>
    <w:bookmarkStart w:name="z56" w:id="50"/>
    <w:p>
      <w:pPr>
        <w:spacing w:after="0"/>
        <w:ind w:left="0"/>
        <w:jc w:val="both"/>
      </w:pPr>
      <w:r>
        <w:rPr>
          <w:rFonts w:ascii="Times New Roman"/>
          <w:b w:val="false"/>
          <w:i w:val="false"/>
          <w:color w:val="000000"/>
          <w:sz w:val="28"/>
        </w:rPr>
        <w:t>
      2018 жылғы "8" маусым</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8 маусымдағы</w:t>
            </w:r>
            <w:r>
              <w:br/>
            </w:r>
            <w:r>
              <w:rPr>
                <w:rFonts w:ascii="Times New Roman"/>
                <w:b w:val="false"/>
                <w:i w:val="false"/>
                <w:color w:val="000000"/>
                <w:sz w:val="20"/>
              </w:rPr>
              <w:t>№ 172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w:t>
            </w:r>
            <w:r>
              <w:br/>
            </w:r>
            <w:r>
              <w:rPr>
                <w:rFonts w:ascii="Times New Roman"/>
                <w:b w:val="false"/>
                <w:i w:val="false"/>
                <w:color w:val="000000"/>
                <w:sz w:val="20"/>
              </w:rPr>
              <w:t>1-қосымша</w:t>
            </w:r>
          </w:p>
        </w:tc>
      </w:tr>
    </w:tbl>
    <w:bookmarkStart w:name="z59" w:id="51"/>
    <w:p>
      <w:pPr>
        <w:spacing w:after="0"/>
        <w:ind w:left="0"/>
        <w:jc w:val="left"/>
      </w:pPr>
      <w:r>
        <w:rPr>
          <w:rFonts w:ascii="Times New Roman"/>
          <w:b/>
          <w:i w:val="false"/>
          <w:color w:val="000000"/>
        </w:rPr>
        <w:t xml:space="preserve"> Қамысты ауданының 2018 жылға арналған аудандық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xml:space="preserve">
Санаты </w:t>
            </w:r>
          </w:p>
          <w:bookmarkEnd w:id="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1</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2</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4</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xml:space="preserve">
Функционалдық топ </w:t>
            </w:r>
          </w:p>
          <w:bookmarkEnd w:id="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01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9"/>
          <w:p>
            <w:pPr>
              <w:spacing w:after="20"/>
              <w:ind w:left="20"/>
              <w:jc w:val="both"/>
            </w:pPr>
            <w:r>
              <w:rPr>
                <w:rFonts w:ascii="Times New Roman"/>
                <w:b w:val="false"/>
                <w:i w:val="false"/>
                <w:color w:val="000000"/>
                <w:sz w:val="20"/>
              </w:rPr>
              <w:t>
02</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0"/>
          <w:p>
            <w:pPr>
              <w:spacing w:after="20"/>
              <w:ind w:left="20"/>
              <w:jc w:val="both"/>
            </w:pPr>
            <w:r>
              <w:rPr>
                <w:rFonts w:ascii="Times New Roman"/>
                <w:b w:val="false"/>
                <w:i w:val="false"/>
                <w:color w:val="000000"/>
                <w:sz w:val="20"/>
              </w:rPr>
              <w:t>
03</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1"/>
          <w:p>
            <w:pPr>
              <w:spacing w:after="20"/>
              <w:ind w:left="20"/>
              <w:jc w:val="both"/>
            </w:pPr>
            <w:r>
              <w:rPr>
                <w:rFonts w:ascii="Times New Roman"/>
                <w:b w:val="false"/>
                <w:i w:val="false"/>
                <w:color w:val="000000"/>
                <w:sz w:val="20"/>
              </w:rPr>
              <w:t>
04</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2"/>
          <w:p>
            <w:pPr>
              <w:spacing w:after="20"/>
              <w:ind w:left="20"/>
              <w:jc w:val="both"/>
            </w:pPr>
            <w:r>
              <w:rPr>
                <w:rFonts w:ascii="Times New Roman"/>
                <w:b w:val="false"/>
                <w:i w:val="false"/>
                <w:color w:val="000000"/>
                <w:sz w:val="20"/>
              </w:rPr>
              <w:t>
06</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3"/>
          <w:p>
            <w:pPr>
              <w:spacing w:after="20"/>
              <w:ind w:left="20"/>
              <w:jc w:val="both"/>
            </w:pPr>
            <w:r>
              <w:rPr>
                <w:rFonts w:ascii="Times New Roman"/>
                <w:b w:val="false"/>
                <w:i w:val="false"/>
                <w:color w:val="000000"/>
                <w:sz w:val="20"/>
              </w:rPr>
              <w:t>
07</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4"/>
          <w:p>
            <w:pPr>
              <w:spacing w:after="20"/>
              <w:ind w:left="20"/>
              <w:jc w:val="both"/>
            </w:pPr>
            <w:r>
              <w:rPr>
                <w:rFonts w:ascii="Times New Roman"/>
                <w:b w:val="false"/>
                <w:i w:val="false"/>
                <w:color w:val="000000"/>
                <w:sz w:val="20"/>
              </w:rPr>
              <w:t>
08</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5"/>
          <w:p>
            <w:pPr>
              <w:spacing w:after="20"/>
              <w:ind w:left="20"/>
              <w:jc w:val="both"/>
            </w:pPr>
            <w:r>
              <w:rPr>
                <w:rFonts w:ascii="Times New Roman"/>
                <w:b w:val="false"/>
                <w:i w:val="false"/>
                <w:color w:val="000000"/>
                <w:sz w:val="20"/>
              </w:rPr>
              <w:t>
10</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6"/>
          <w:p>
            <w:pPr>
              <w:spacing w:after="20"/>
              <w:ind w:left="20"/>
              <w:jc w:val="both"/>
            </w:pPr>
            <w:r>
              <w:rPr>
                <w:rFonts w:ascii="Times New Roman"/>
                <w:b w:val="false"/>
                <w:i w:val="false"/>
                <w:color w:val="000000"/>
                <w:sz w:val="20"/>
              </w:rPr>
              <w:t>
11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7"/>
          <w:p>
            <w:pPr>
              <w:spacing w:after="20"/>
              <w:ind w:left="20"/>
              <w:jc w:val="both"/>
            </w:pPr>
            <w:r>
              <w:rPr>
                <w:rFonts w:ascii="Times New Roman"/>
                <w:b w:val="false"/>
                <w:i w:val="false"/>
                <w:color w:val="000000"/>
                <w:sz w:val="20"/>
              </w:rPr>
              <w:t>
12</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8"/>
          <w:p>
            <w:pPr>
              <w:spacing w:after="20"/>
              <w:ind w:left="20"/>
              <w:jc w:val="both"/>
            </w:pPr>
            <w:r>
              <w:rPr>
                <w:rFonts w:ascii="Times New Roman"/>
                <w:b w:val="false"/>
                <w:i w:val="false"/>
                <w:color w:val="000000"/>
                <w:sz w:val="20"/>
              </w:rPr>
              <w:t>
13</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9"/>
          <w:p>
            <w:pPr>
              <w:spacing w:after="20"/>
              <w:ind w:left="20"/>
              <w:jc w:val="both"/>
            </w:pPr>
            <w:r>
              <w:rPr>
                <w:rFonts w:ascii="Times New Roman"/>
                <w:b w:val="false"/>
                <w:i w:val="false"/>
                <w:color w:val="000000"/>
                <w:sz w:val="20"/>
              </w:rPr>
              <w:t>
14</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0"/>
          <w:p>
            <w:pPr>
              <w:spacing w:after="20"/>
              <w:ind w:left="20"/>
              <w:jc w:val="both"/>
            </w:pPr>
            <w:r>
              <w:rPr>
                <w:rFonts w:ascii="Times New Roman"/>
                <w:b w:val="false"/>
                <w:i w:val="false"/>
                <w:color w:val="000000"/>
                <w:sz w:val="20"/>
              </w:rPr>
              <w:t>
15</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1"/>
          <w:p>
            <w:pPr>
              <w:spacing w:after="20"/>
              <w:ind w:left="20"/>
              <w:jc w:val="both"/>
            </w:pPr>
            <w:r>
              <w:rPr>
                <w:rFonts w:ascii="Times New Roman"/>
                <w:b w:val="false"/>
                <w:i w:val="false"/>
                <w:color w:val="000000"/>
                <w:sz w:val="20"/>
              </w:rPr>
              <w:t>
10</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2"/>
          <w:p>
            <w:pPr>
              <w:spacing w:after="20"/>
              <w:ind w:left="20"/>
              <w:jc w:val="both"/>
            </w:pPr>
            <w:r>
              <w:rPr>
                <w:rFonts w:ascii="Times New Roman"/>
                <w:b w:val="false"/>
                <w:i w:val="false"/>
                <w:color w:val="000000"/>
                <w:sz w:val="20"/>
              </w:rPr>
              <w:t>
5</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3"/>
          <w:p>
            <w:pPr>
              <w:spacing w:after="20"/>
              <w:ind w:left="20"/>
              <w:jc w:val="both"/>
            </w:pPr>
            <w:r>
              <w:rPr>
                <w:rFonts w:ascii="Times New Roman"/>
                <w:b w:val="false"/>
                <w:i w:val="false"/>
                <w:color w:val="000000"/>
                <w:sz w:val="20"/>
              </w:rPr>
              <w:t>
7</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4"/>
          <w:p>
            <w:pPr>
              <w:spacing w:after="20"/>
              <w:ind w:left="20"/>
              <w:jc w:val="both"/>
            </w:pPr>
            <w:r>
              <w:rPr>
                <w:rFonts w:ascii="Times New Roman"/>
                <w:b w:val="false"/>
                <w:i w:val="false"/>
                <w:color w:val="000000"/>
                <w:sz w:val="20"/>
              </w:rPr>
              <w:t>
16</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5"/>
          <w:p>
            <w:pPr>
              <w:spacing w:after="20"/>
              <w:ind w:left="20"/>
              <w:jc w:val="both"/>
            </w:pPr>
            <w:r>
              <w:rPr>
                <w:rFonts w:ascii="Times New Roman"/>
                <w:b w:val="false"/>
                <w:i w:val="false"/>
                <w:color w:val="000000"/>
                <w:sz w:val="20"/>
              </w:rPr>
              <w:t>
8</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