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de3f" w14:textId="2bad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Приречное ауылы әкімінің 2018 жылғы 21 маусымдағы № 1 шешімі. Қостанай облысының Әділет департаментінде 2018 жылғы 4 шілдеде № 7923 болып тіркелді. Күші жойылды - Қостанай облысы Жітіқара ауданы Приречное ауылы әкімінің 2019 жылғы 15 қаңтардағы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Приречное ауылы әкімінің 15.01.2019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Жітіқара ауданының бас мемлекеттік ветеринариялық-санитариялық инспекторының 2018 жылғы 29 мамырдағы № 01-20/261 ұсынуы негізінде Приречный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Жітіқара ауданы Приречный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Жiтiқара аудандық аумақтық инспекциясы" мемлекеттік мекемесіне (келісім бойынша),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Жітіқара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"Жітіқара ауданының Приречный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ауданы Приречный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Ходзинский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"Жітіқара ауданы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_______________Т. Рамазанов</w:t>
      </w:r>
    </w:p>
    <w:bookmarkEnd w:id="13"/>
    <w:bookmarkStart w:name="z19" w:id="14"/>
    <w:p>
      <w:pPr>
        <w:spacing w:after="0"/>
        <w:ind w:left="0"/>
        <w:jc w:val="both"/>
      </w:pPr>
      <w:r>
        <w:rPr>
          <w:rFonts w:ascii="Times New Roman"/>
          <w:b w:val="false"/>
          <w:i w:val="false"/>
          <w:color w:val="000000"/>
          <w:sz w:val="28"/>
        </w:rPr>
        <w:t>
      2018 жылғы "21" маусым</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Ауыл шаруашылығы министрлігі</w:t>
      </w:r>
    </w:p>
    <w:bookmarkEnd w:id="17"/>
    <w:bookmarkStart w:name="z23" w:id="18"/>
    <w:p>
      <w:pPr>
        <w:spacing w:after="0"/>
        <w:ind w:left="0"/>
        <w:jc w:val="both"/>
      </w:pPr>
      <w:r>
        <w:rPr>
          <w:rFonts w:ascii="Times New Roman"/>
          <w:b w:val="false"/>
          <w:i w:val="false"/>
          <w:color w:val="000000"/>
          <w:sz w:val="28"/>
        </w:rPr>
        <w:t>
      Ветеринариялық бақылау және</w:t>
      </w:r>
    </w:p>
    <w:bookmarkEnd w:id="18"/>
    <w:bookmarkStart w:name="z24" w:id="19"/>
    <w:p>
      <w:pPr>
        <w:spacing w:after="0"/>
        <w:ind w:left="0"/>
        <w:jc w:val="both"/>
      </w:pPr>
      <w:r>
        <w:rPr>
          <w:rFonts w:ascii="Times New Roman"/>
          <w:b w:val="false"/>
          <w:i w:val="false"/>
          <w:color w:val="000000"/>
          <w:sz w:val="28"/>
        </w:rPr>
        <w:t>
      қадағалау комитетінің Жітіқара</w:t>
      </w:r>
    </w:p>
    <w:bookmarkEnd w:id="19"/>
    <w:bookmarkStart w:name="z25" w:id="20"/>
    <w:p>
      <w:pPr>
        <w:spacing w:after="0"/>
        <w:ind w:left="0"/>
        <w:jc w:val="both"/>
      </w:pPr>
      <w:r>
        <w:rPr>
          <w:rFonts w:ascii="Times New Roman"/>
          <w:b w:val="false"/>
          <w:i w:val="false"/>
          <w:color w:val="000000"/>
          <w:sz w:val="28"/>
        </w:rPr>
        <w:t>
      аудандық аумақтық инспекциясы"</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 Т. Нургазин</w:t>
      </w:r>
    </w:p>
    <w:bookmarkEnd w:id="22"/>
    <w:bookmarkStart w:name="z28" w:id="23"/>
    <w:p>
      <w:pPr>
        <w:spacing w:after="0"/>
        <w:ind w:left="0"/>
        <w:jc w:val="both"/>
      </w:pPr>
      <w:r>
        <w:rPr>
          <w:rFonts w:ascii="Times New Roman"/>
          <w:b w:val="false"/>
          <w:i w:val="false"/>
          <w:color w:val="000000"/>
          <w:sz w:val="28"/>
        </w:rPr>
        <w:t>
      2018 жылғы "21" маусым</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Денсаулық сақтау министрлігінің</w:t>
      </w:r>
    </w:p>
    <w:bookmarkEnd w:id="26"/>
    <w:bookmarkStart w:name="z32" w:id="27"/>
    <w:p>
      <w:pPr>
        <w:spacing w:after="0"/>
        <w:ind w:left="0"/>
        <w:jc w:val="both"/>
      </w:pPr>
      <w:r>
        <w:rPr>
          <w:rFonts w:ascii="Times New Roman"/>
          <w:b w:val="false"/>
          <w:i w:val="false"/>
          <w:color w:val="000000"/>
          <w:sz w:val="28"/>
        </w:rPr>
        <w:t>
      Қоғамдық денсаулық сақтау</w:t>
      </w:r>
    </w:p>
    <w:bookmarkEnd w:id="27"/>
    <w:bookmarkStart w:name="z33" w:id="28"/>
    <w:p>
      <w:pPr>
        <w:spacing w:after="0"/>
        <w:ind w:left="0"/>
        <w:jc w:val="both"/>
      </w:pPr>
      <w:r>
        <w:rPr>
          <w:rFonts w:ascii="Times New Roman"/>
          <w:b w:val="false"/>
          <w:i w:val="false"/>
          <w:color w:val="000000"/>
          <w:sz w:val="28"/>
        </w:rPr>
        <w:t>
      комитеті Қостанай облысы</w:t>
      </w:r>
    </w:p>
    <w:bookmarkEnd w:id="28"/>
    <w:bookmarkStart w:name="z34" w:id="29"/>
    <w:p>
      <w:pPr>
        <w:spacing w:after="0"/>
        <w:ind w:left="0"/>
        <w:jc w:val="both"/>
      </w:pPr>
      <w:r>
        <w:rPr>
          <w:rFonts w:ascii="Times New Roman"/>
          <w:b w:val="false"/>
          <w:i w:val="false"/>
          <w:color w:val="000000"/>
          <w:sz w:val="28"/>
        </w:rPr>
        <w:t>
      Қоғамдық денсаулық сақтау</w:t>
      </w:r>
    </w:p>
    <w:bookmarkEnd w:id="29"/>
    <w:bookmarkStart w:name="z35" w:id="30"/>
    <w:p>
      <w:pPr>
        <w:spacing w:after="0"/>
        <w:ind w:left="0"/>
        <w:jc w:val="both"/>
      </w:pPr>
      <w:r>
        <w:rPr>
          <w:rFonts w:ascii="Times New Roman"/>
          <w:b w:val="false"/>
          <w:i w:val="false"/>
          <w:color w:val="000000"/>
          <w:sz w:val="28"/>
        </w:rPr>
        <w:t>
      департаментінің Жітіқара</w:t>
      </w:r>
    </w:p>
    <w:bookmarkEnd w:id="30"/>
    <w:bookmarkStart w:name="z36" w:id="31"/>
    <w:p>
      <w:pPr>
        <w:spacing w:after="0"/>
        <w:ind w:left="0"/>
        <w:jc w:val="both"/>
      </w:pPr>
      <w:r>
        <w:rPr>
          <w:rFonts w:ascii="Times New Roman"/>
          <w:b w:val="false"/>
          <w:i w:val="false"/>
          <w:color w:val="000000"/>
          <w:sz w:val="28"/>
        </w:rPr>
        <w:t>
      аудандық қоғамдық денсаулық</w:t>
      </w:r>
    </w:p>
    <w:bookmarkEnd w:id="31"/>
    <w:bookmarkStart w:name="z37" w:id="32"/>
    <w:p>
      <w:pPr>
        <w:spacing w:after="0"/>
        <w:ind w:left="0"/>
        <w:jc w:val="both"/>
      </w:pPr>
      <w:r>
        <w:rPr>
          <w:rFonts w:ascii="Times New Roman"/>
          <w:b w:val="false"/>
          <w:i w:val="false"/>
          <w:color w:val="000000"/>
          <w:sz w:val="28"/>
        </w:rPr>
        <w:t>
      сақтау басқармасы" республикалық</w:t>
      </w:r>
    </w:p>
    <w:bookmarkEnd w:id="32"/>
    <w:bookmarkStart w:name="z38" w:id="33"/>
    <w:p>
      <w:pPr>
        <w:spacing w:after="0"/>
        <w:ind w:left="0"/>
        <w:jc w:val="both"/>
      </w:pPr>
      <w:r>
        <w:rPr>
          <w:rFonts w:ascii="Times New Roman"/>
          <w:b w:val="false"/>
          <w:i w:val="false"/>
          <w:color w:val="000000"/>
          <w:sz w:val="28"/>
        </w:rPr>
        <w:t>
      мемлекеттік мекемесінің басшысы</w:t>
      </w:r>
    </w:p>
    <w:bookmarkEnd w:id="33"/>
    <w:bookmarkStart w:name="z39" w:id="34"/>
    <w:p>
      <w:pPr>
        <w:spacing w:after="0"/>
        <w:ind w:left="0"/>
        <w:jc w:val="both"/>
      </w:pPr>
      <w:r>
        <w:rPr>
          <w:rFonts w:ascii="Times New Roman"/>
          <w:b w:val="false"/>
          <w:i w:val="false"/>
          <w:color w:val="000000"/>
          <w:sz w:val="28"/>
        </w:rPr>
        <w:t>
      ________________ Ж. Спабеков</w:t>
      </w:r>
    </w:p>
    <w:bookmarkEnd w:id="34"/>
    <w:bookmarkStart w:name="z40" w:id="35"/>
    <w:p>
      <w:pPr>
        <w:spacing w:after="0"/>
        <w:ind w:left="0"/>
        <w:jc w:val="both"/>
      </w:pPr>
      <w:r>
        <w:rPr>
          <w:rFonts w:ascii="Times New Roman"/>
          <w:b w:val="false"/>
          <w:i w:val="false"/>
          <w:color w:val="000000"/>
          <w:sz w:val="28"/>
        </w:rPr>
        <w:t>
      2018 жылғы "21" маусым</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