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dbff" w14:textId="42ad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2018 жылғы 19 наурыздағы № 197 шешімі. Қостанай облысының Әділет департаментінде 2018 жылғы 2 сәуірде № 7647 болып тіркелді. Күші жойылды - Қостанай облысы Жітіқара ауданы мәслихатының 2023 жылғы 27 желтоқсандағы № 95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27.12.2023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Жітіқара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"Жітіқара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2017 жылғы 23 ақпандағы </w:t>
      </w:r>
      <w:r>
        <w:rPr>
          <w:rFonts w:ascii="Times New Roman"/>
          <w:b w:val="false"/>
          <w:i w:val="false"/>
          <w:color w:val="000000"/>
          <w:sz w:val="28"/>
        </w:rPr>
        <w:t>№ 105</w:t>
      </w:r>
      <w:r>
        <w:rPr>
          <w:rFonts w:ascii="Times New Roman"/>
          <w:b w:val="false"/>
          <w:i w:val="false"/>
          <w:color w:val="000000"/>
          <w:sz w:val="28"/>
        </w:rPr>
        <w:t xml:space="preserve"> "Жітіқара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шешімнің күші жойылды деп танылсын (Нормативтік құқықтық актілерді мемлекеттік тіркеу тізілімінде № 6954 тіркелген, 2017 жылғы 7 сәуірде Қазақстан Республикасы нормативтік құқықтық актілерінің электрондық түрдегі эталондық бақылау банкінде жарияланған).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Жмаева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19 наурыздағы</w:t>
            </w:r>
            <w:r>
              <w:br/>
            </w:r>
            <w:r>
              <w:rPr>
                <w:rFonts w:ascii="Times New Roman"/>
                <w:b w:val="false"/>
                <w:i w:val="false"/>
                <w:color w:val="000000"/>
                <w:sz w:val="20"/>
              </w:rPr>
              <w:t>№ 197 шешімімен бекітілген</w:t>
            </w:r>
          </w:p>
        </w:tc>
      </w:tr>
    </w:tbl>
    <w:bookmarkStart w:name="z11" w:id="4"/>
    <w:p>
      <w:pPr>
        <w:spacing w:after="0"/>
        <w:ind w:left="0"/>
        <w:jc w:val="left"/>
      </w:pPr>
      <w:r>
        <w:rPr>
          <w:rFonts w:ascii="Times New Roman"/>
          <w:b/>
          <w:i w:val="false"/>
          <w:color w:val="000000"/>
        </w:rPr>
        <w:t xml:space="preserve"> "Жітіқара аудандық мәслихатының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Қостанай облысы Жітіқара ауданы мәслихатының 30.03.2023 </w:t>
      </w:r>
      <w:r>
        <w:rPr>
          <w:rFonts w:ascii="Times New Roman"/>
          <w:b w:val="false"/>
          <w:i w:val="false"/>
          <w:color w:val="ff0000"/>
          <w:sz w:val="28"/>
        </w:rPr>
        <w:t>№ 261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"Жітіқара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"Жітіқара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4" w:id="11"/>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25"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6"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7"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8"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9"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0"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1"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2"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3"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4"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5"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6"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7"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8"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9"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0"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4"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5"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6"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7"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8"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9"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50" w:id="37"/>
    <w:p>
      <w:pPr>
        <w:spacing w:after="0"/>
        <w:ind w:left="0"/>
        <w:jc w:val="both"/>
      </w:pPr>
      <w:r>
        <w:rPr>
          <w:rFonts w:ascii="Times New Roman"/>
          <w:b w:val="false"/>
          <w:i w:val="false"/>
          <w:color w:val="000000"/>
          <w:sz w:val="28"/>
        </w:rPr>
        <w:t xml:space="preserve">
      13.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7"/>
    <w:bookmarkStart w:name="z51"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52"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53"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4"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5"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6"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7"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8"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9"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60"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61"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62"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3"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64"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5" w:id="52"/>
    <w:p>
      <w:pPr>
        <w:spacing w:after="0"/>
        <w:ind w:left="0"/>
        <w:jc w:val="both"/>
      </w:pPr>
      <w:r>
        <w:rPr>
          <w:rFonts w:ascii="Times New Roman"/>
          <w:b w:val="false"/>
          <w:i w:val="false"/>
          <w:color w:val="000000"/>
          <w:sz w:val="28"/>
        </w:rPr>
        <w:t>
      2) НМИ уақтылы талдау мен келісу;</w:t>
      </w:r>
    </w:p>
    <w:bookmarkEnd w:id="52"/>
    <w:bookmarkStart w:name="z66"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7"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8"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9"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70"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71" w:id="5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72" w:id="5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73"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4"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75"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6" w:id="6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77"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8"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9"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80"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81"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82"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3"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4"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85"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6"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7"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8"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9"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90"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91"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92"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Start w:name="z94" w:id="8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0"/>
    <w:bookmarkStart w:name="z95" w:id="8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96" w:id="8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2"/>
    <w:bookmarkStart w:name="z97"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8"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9"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100" w:id="86"/>
    <w:p>
      <w:pPr>
        <w:spacing w:after="0"/>
        <w:ind w:left="0"/>
        <w:jc w:val="both"/>
      </w:pPr>
      <w:r>
        <w:rPr>
          <w:rFonts w:ascii="Times New Roman"/>
          <w:b w:val="false"/>
          <w:i w:val="false"/>
          <w:color w:val="000000"/>
          <w:sz w:val="28"/>
        </w:rPr>
        <w:t>
      дербестік және бастамашылық;</w:t>
      </w:r>
    </w:p>
    <w:bookmarkEnd w:id="86"/>
    <w:bookmarkStart w:name="z101" w:id="87"/>
    <w:p>
      <w:pPr>
        <w:spacing w:after="0"/>
        <w:ind w:left="0"/>
        <w:jc w:val="both"/>
      </w:pPr>
      <w:r>
        <w:rPr>
          <w:rFonts w:ascii="Times New Roman"/>
          <w:b w:val="false"/>
          <w:i w:val="false"/>
          <w:color w:val="000000"/>
          <w:sz w:val="28"/>
        </w:rPr>
        <w:t>
      еңбек тәртібі.</w:t>
      </w:r>
    </w:p>
    <w:bookmarkEnd w:id="87"/>
    <w:bookmarkStart w:name="z102" w:id="88"/>
    <w:p>
      <w:pPr>
        <w:spacing w:after="0"/>
        <w:ind w:left="0"/>
        <w:jc w:val="left"/>
      </w:pPr>
      <w:r>
        <w:rPr>
          <w:rFonts w:ascii="Times New Roman"/>
          <w:b/>
          <w:i w:val="false"/>
          <w:color w:val="000000"/>
        </w:rPr>
        <w:t xml:space="preserve"> 4-тарау. 360 әдісі бойынша бағалау тәртібі</w:t>
      </w:r>
    </w:p>
    <w:bookmarkEnd w:id="88"/>
    <w:bookmarkStart w:name="z103"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4" w:id="9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105"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106" w:id="92"/>
    <w:p>
      <w:pPr>
        <w:spacing w:after="0"/>
        <w:ind w:left="0"/>
        <w:jc w:val="both"/>
      </w:pPr>
      <w:r>
        <w:rPr>
          <w:rFonts w:ascii="Times New Roman"/>
          <w:b w:val="false"/>
          <w:i w:val="false"/>
          <w:color w:val="000000"/>
          <w:sz w:val="28"/>
        </w:rPr>
        <w:t>
      құрылымдық бөлімшелердің басшылары үшін:</w:t>
      </w:r>
    </w:p>
    <w:bookmarkEnd w:id="92"/>
    <w:bookmarkStart w:name="z107" w:id="93"/>
    <w:p>
      <w:pPr>
        <w:spacing w:after="0"/>
        <w:ind w:left="0"/>
        <w:jc w:val="both"/>
      </w:pPr>
      <w:r>
        <w:rPr>
          <w:rFonts w:ascii="Times New Roman"/>
          <w:b w:val="false"/>
          <w:i w:val="false"/>
          <w:color w:val="000000"/>
          <w:sz w:val="28"/>
        </w:rPr>
        <w:t>
      қызметті басқару;</w:t>
      </w:r>
    </w:p>
    <w:bookmarkEnd w:id="93"/>
    <w:bookmarkStart w:name="z108" w:id="94"/>
    <w:p>
      <w:pPr>
        <w:spacing w:after="0"/>
        <w:ind w:left="0"/>
        <w:jc w:val="both"/>
      </w:pPr>
      <w:r>
        <w:rPr>
          <w:rFonts w:ascii="Times New Roman"/>
          <w:b w:val="false"/>
          <w:i w:val="false"/>
          <w:color w:val="000000"/>
          <w:sz w:val="28"/>
        </w:rPr>
        <w:t>
      тиімді коммуникацияларды құру;</w:t>
      </w:r>
    </w:p>
    <w:bookmarkEnd w:id="94"/>
    <w:bookmarkStart w:name="z109"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10" w:id="96"/>
    <w:p>
      <w:pPr>
        <w:spacing w:after="0"/>
        <w:ind w:left="0"/>
        <w:jc w:val="both"/>
      </w:pPr>
      <w:r>
        <w:rPr>
          <w:rFonts w:ascii="Times New Roman"/>
          <w:b w:val="false"/>
          <w:i w:val="false"/>
          <w:color w:val="000000"/>
          <w:sz w:val="28"/>
        </w:rPr>
        <w:t>
      өзгерістерді басқару;</w:t>
      </w:r>
    </w:p>
    <w:bookmarkEnd w:id="96"/>
    <w:bookmarkStart w:name="z111" w:id="97"/>
    <w:p>
      <w:pPr>
        <w:spacing w:after="0"/>
        <w:ind w:left="0"/>
        <w:jc w:val="both"/>
      </w:pPr>
      <w:r>
        <w:rPr>
          <w:rFonts w:ascii="Times New Roman"/>
          <w:b w:val="false"/>
          <w:i w:val="false"/>
          <w:color w:val="000000"/>
          <w:sz w:val="28"/>
        </w:rPr>
        <w:t>
      нәтижеге бағдарлану;</w:t>
      </w:r>
    </w:p>
    <w:bookmarkEnd w:id="97"/>
    <w:bookmarkStart w:name="z112"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13" w:id="99"/>
    <w:p>
      <w:pPr>
        <w:spacing w:after="0"/>
        <w:ind w:left="0"/>
        <w:jc w:val="both"/>
      </w:pPr>
      <w:r>
        <w:rPr>
          <w:rFonts w:ascii="Times New Roman"/>
          <w:b w:val="false"/>
          <w:i w:val="false"/>
          <w:color w:val="000000"/>
          <w:sz w:val="28"/>
        </w:rPr>
        <w:t>
      топты басқару;</w:t>
      </w:r>
    </w:p>
    <w:bookmarkEnd w:id="99"/>
    <w:bookmarkStart w:name="z114" w:id="100"/>
    <w:p>
      <w:pPr>
        <w:spacing w:after="0"/>
        <w:ind w:left="0"/>
        <w:jc w:val="both"/>
      </w:pPr>
      <w:r>
        <w:rPr>
          <w:rFonts w:ascii="Times New Roman"/>
          <w:b w:val="false"/>
          <w:i w:val="false"/>
          <w:color w:val="000000"/>
          <w:sz w:val="28"/>
        </w:rPr>
        <w:t>
      көшбасшылық қасиеттер;</w:t>
      </w:r>
    </w:p>
    <w:bookmarkEnd w:id="100"/>
    <w:bookmarkStart w:name="z115" w:id="101"/>
    <w:p>
      <w:pPr>
        <w:spacing w:after="0"/>
        <w:ind w:left="0"/>
        <w:jc w:val="both"/>
      </w:pPr>
      <w:r>
        <w:rPr>
          <w:rFonts w:ascii="Times New Roman"/>
          <w:b w:val="false"/>
          <w:i w:val="false"/>
          <w:color w:val="000000"/>
          <w:sz w:val="28"/>
        </w:rPr>
        <w:t>
      ынтымақтастық;</w:t>
      </w:r>
    </w:p>
    <w:bookmarkEnd w:id="101"/>
    <w:bookmarkStart w:name="z116" w:id="102"/>
    <w:p>
      <w:pPr>
        <w:spacing w:after="0"/>
        <w:ind w:left="0"/>
        <w:jc w:val="both"/>
      </w:pPr>
      <w:r>
        <w:rPr>
          <w:rFonts w:ascii="Times New Roman"/>
          <w:b w:val="false"/>
          <w:i w:val="false"/>
          <w:color w:val="000000"/>
          <w:sz w:val="28"/>
        </w:rPr>
        <w:t>
      жеделділік;</w:t>
      </w:r>
    </w:p>
    <w:bookmarkEnd w:id="102"/>
    <w:bookmarkStart w:name="z117" w:id="103"/>
    <w:p>
      <w:pPr>
        <w:spacing w:after="0"/>
        <w:ind w:left="0"/>
        <w:jc w:val="both"/>
      </w:pPr>
      <w:r>
        <w:rPr>
          <w:rFonts w:ascii="Times New Roman"/>
          <w:b w:val="false"/>
          <w:i w:val="false"/>
          <w:color w:val="000000"/>
          <w:sz w:val="28"/>
        </w:rPr>
        <w:t>
      өзін-өзі дамыту;</w:t>
      </w:r>
    </w:p>
    <w:bookmarkEnd w:id="103"/>
    <w:bookmarkStart w:name="z118" w:id="104"/>
    <w:p>
      <w:pPr>
        <w:spacing w:after="0"/>
        <w:ind w:left="0"/>
        <w:jc w:val="both"/>
      </w:pPr>
      <w:r>
        <w:rPr>
          <w:rFonts w:ascii="Times New Roman"/>
          <w:b w:val="false"/>
          <w:i w:val="false"/>
          <w:color w:val="000000"/>
          <w:sz w:val="28"/>
        </w:rPr>
        <w:t>
      бастамшылдық;</w:t>
      </w:r>
    </w:p>
    <w:bookmarkEnd w:id="104"/>
    <w:bookmarkStart w:name="z119" w:id="105"/>
    <w:p>
      <w:pPr>
        <w:spacing w:after="0"/>
        <w:ind w:left="0"/>
        <w:jc w:val="both"/>
      </w:pPr>
      <w:r>
        <w:rPr>
          <w:rFonts w:ascii="Times New Roman"/>
          <w:b w:val="false"/>
          <w:i w:val="false"/>
          <w:color w:val="000000"/>
          <w:sz w:val="28"/>
        </w:rPr>
        <w:t>
      "Б" корпусының қызметшілері үшін:</w:t>
      </w:r>
    </w:p>
    <w:bookmarkEnd w:id="105"/>
    <w:bookmarkStart w:name="z120" w:id="106"/>
    <w:p>
      <w:pPr>
        <w:spacing w:after="0"/>
        <w:ind w:left="0"/>
        <w:jc w:val="both"/>
      </w:pPr>
      <w:r>
        <w:rPr>
          <w:rFonts w:ascii="Times New Roman"/>
          <w:b w:val="false"/>
          <w:i w:val="false"/>
          <w:color w:val="000000"/>
          <w:sz w:val="28"/>
        </w:rPr>
        <w:t>
      тиімді коммуникацияларды құру;</w:t>
      </w:r>
    </w:p>
    <w:bookmarkEnd w:id="106"/>
    <w:bookmarkStart w:name="z121"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22" w:id="108"/>
    <w:p>
      <w:pPr>
        <w:spacing w:after="0"/>
        <w:ind w:left="0"/>
        <w:jc w:val="both"/>
      </w:pPr>
      <w:r>
        <w:rPr>
          <w:rFonts w:ascii="Times New Roman"/>
          <w:b w:val="false"/>
          <w:i w:val="false"/>
          <w:color w:val="000000"/>
          <w:sz w:val="28"/>
        </w:rPr>
        <w:t>
      өзгерістерді басқару;</w:t>
      </w:r>
    </w:p>
    <w:bookmarkEnd w:id="108"/>
    <w:bookmarkStart w:name="z123" w:id="109"/>
    <w:p>
      <w:pPr>
        <w:spacing w:after="0"/>
        <w:ind w:left="0"/>
        <w:jc w:val="both"/>
      </w:pPr>
      <w:r>
        <w:rPr>
          <w:rFonts w:ascii="Times New Roman"/>
          <w:b w:val="false"/>
          <w:i w:val="false"/>
          <w:color w:val="000000"/>
          <w:sz w:val="28"/>
        </w:rPr>
        <w:t>
      нәтижеге бағдарлану;</w:t>
      </w:r>
    </w:p>
    <w:bookmarkEnd w:id="109"/>
    <w:bookmarkStart w:name="z124"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5" w:id="111"/>
    <w:p>
      <w:pPr>
        <w:spacing w:after="0"/>
        <w:ind w:left="0"/>
        <w:jc w:val="both"/>
      </w:pPr>
      <w:r>
        <w:rPr>
          <w:rFonts w:ascii="Times New Roman"/>
          <w:b w:val="false"/>
          <w:i w:val="false"/>
          <w:color w:val="000000"/>
          <w:sz w:val="28"/>
        </w:rPr>
        <w:t>
      ынтымақтастық;</w:t>
      </w:r>
    </w:p>
    <w:bookmarkEnd w:id="111"/>
    <w:bookmarkStart w:name="z126" w:id="112"/>
    <w:p>
      <w:pPr>
        <w:spacing w:after="0"/>
        <w:ind w:left="0"/>
        <w:jc w:val="both"/>
      </w:pPr>
      <w:r>
        <w:rPr>
          <w:rFonts w:ascii="Times New Roman"/>
          <w:b w:val="false"/>
          <w:i w:val="false"/>
          <w:color w:val="000000"/>
          <w:sz w:val="28"/>
        </w:rPr>
        <w:t>
      жеделділік;</w:t>
      </w:r>
    </w:p>
    <w:bookmarkEnd w:id="112"/>
    <w:bookmarkStart w:name="z127" w:id="113"/>
    <w:p>
      <w:pPr>
        <w:spacing w:after="0"/>
        <w:ind w:left="0"/>
        <w:jc w:val="both"/>
      </w:pPr>
      <w:r>
        <w:rPr>
          <w:rFonts w:ascii="Times New Roman"/>
          <w:b w:val="false"/>
          <w:i w:val="false"/>
          <w:color w:val="000000"/>
          <w:sz w:val="28"/>
        </w:rPr>
        <w:t>
      өзін-өзі дамыту.</w:t>
      </w:r>
    </w:p>
    <w:bookmarkEnd w:id="113"/>
    <w:bookmarkStart w:name="z128"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4"/>
    <w:bookmarkStart w:name="z129"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30"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31" w:id="117"/>
    <w:p>
      <w:pPr>
        <w:spacing w:after="0"/>
        <w:ind w:left="0"/>
        <w:jc w:val="both"/>
      </w:pPr>
      <w:r>
        <w:rPr>
          <w:rFonts w:ascii="Times New Roman"/>
          <w:b w:val="false"/>
          <w:i w:val="false"/>
          <w:color w:val="000000"/>
          <w:sz w:val="28"/>
        </w:rPr>
        <w:t>
      1) тікелей басшы;</w:t>
      </w:r>
    </w:p>
    <w:bookmarkEnd w:id="117"/>
    <w:bookmarkStart w:name="z132"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33"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4" w:id="12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5"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6"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7"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8"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9" w:id="12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5"/>
    <w:bookmarkStart w:name="z140"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41"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42"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43"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4"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5"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6"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7"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8"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9"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