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2cc5" w14:textId="8af2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Жангелдин ауданы мәслихатының 2018 жылғы 19 наурыздағы № 161 шешімі. Қостанай облысының Әділет департаментінде 2018 жылғы 9 сәуірде № 7680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 16299 тіркелген) сәйкес Жангелдин аудандық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Қоса беріліп отырған "Жангелдин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2017 жылғы 27 ақпандағы </w:t>
      </w:r>
      <w:r>
        <w:rPr>
          <w:rFonts w:ascii="Times New Roman"/>
          <w:b w:val="false"/>
          <w:i w:val="false"/>
          <w:color w:val="000000"/>
          <w:sz w:val="28"/>
        </w:rPr>
        <w:t>№ 73</w:t>
      </w:r>
      <w:r>
        <w:rPr>
          <w:rFonts w:ascii="Times New Roman"/>
          <w:b w:val="false"/>
          <w:i w:val="false"/>
          <w:color w:val="000000"/>
          <w:sz w:val="28"/>
        </w:rPr>
        <w:t xml:space="preserve"> "Жангелдин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шешімінің (Нормативтік құқықтық актілерді мемлекеттік тіркеу тізілімінде № 6936 тіркелген, 2017 жылғы 4 сәуірде "Біздің Торғай"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"Жангелдин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93" w:id="5"/>
    <w:p>
      <w:pPr>
        <w:spacing w:after="0"/>
        <w:ind w:left="0"/>
        <w:jc w:val="both"/>
      </w:pPr>
      <w:r>
        <w:rPr>
          <w:rFonts w:ascii="Times New Roman"/>
          <w:b w:val="false"/>
          <w:i w:val="false"/>
          <w:color w:val="ff0000"/>
          <w:sz w:val="28"/>
        </w:rPr>
        <w:t xml:space="preserve">
      Ескерту. Әдістеме жаңа редакцияда - Қостанай облысы Жангелдин ауданы мәслихатының 17.10.2025 </w:t>
      </w:r>
      <w:r>
        <w:rPr>
          <w:rFonts w:ascii="Times New Roman"/>
          <w:b w:val="false"/>
          <w:i w:val="false"/>
          <w:color w:val="ff0000"/>
          <w:sz w:val="28"/>
        </w:rPr>
        <w:t>№ 166</w:t>
      </w:r>
      <w:r>
        <w:rPr>
          <w:rFonts w:ascii="Times New Roman"/>
          <w:b w:val="false"/>
          <w:i w:val="false"/>
          <w:color w:val="ff0000"/>
          <w:sz w:val="28"/>
        </w:rPr>
        <w:t xml:space="preserve"> шешімімен (ресми жарияланған күнінен бастап қолданысқа енгізіледі және 01.07.2025 бастап туындаған қатынастарға таратады). </w:t>
      </w:r>
    </w:p>
    <w:bookmarkEnd w:id="5"/>
    <w:bookmarkStart w:name="z18" w:id="6"/>
    <w:p>
      <w:pPr>
        <w:spacing w:after="0"/>
        <w:ind w:left="0"/>
        <w:jc w:val="left"/>
      </w:pPr>
      <w:r>
        <w:rPr>
          <w:rFonts w:ascii="Times New Roman"/>
          <w:b/>
          <w:i w:val="false"/>
          <w:color w:val="000000"/>
        </w:rPr>
        <w:t xml:space="preserve"> 1-тарау. Жалпы ережелер</w:t>
      </w:r>
    </w:p>
    <w:bookmarkEnd w:id="6"/>
    <w:bookmarkStart w:name="z19" w:id="7"/>
    <w:p>
      <w:pPr>
        <w:spacing w:after="0"/>
        <w:ind w:left="0"/>
        <w:jc w:val="both"/>
      </w:pPr>
      <w:r>
        <w:rPr>
          <w:rFonts w:ascii="Times New Roman"/>
          <w:b w:val="false"/>
          <w:i w:val="false"/>
          <w:color w:val="000000"/>
          <w:sz w:val="28"/>
        </w:rPr>
        <w:t xml:space="preserve">
      1. Осы "Жангелдин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(бұдан әрі – Заң),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"Жангелдин аудандық мәслихатының аппараты" мемлекеттік мекемесінің "Б" корпусы мемлекеттік әкімшілік қызметшілерінің қызметін бағалау тәртібін айқындайды.</w:t>
      </w:r>
    </w:p>
    <w:bookmarkEnd w:id="7"/>
    <w:bookmarkStart w:name="z20"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21"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9"/>
    <w:bookmarkStart w:name="z22"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3" w:id="11"/>
    <w:p>
      <w:pPr>
        <w:spacing w:after="0"/>
        <w:ind w:left="0"/>
        <w:jc w:val="both"/>
      </w:pPr>
      <w:r>
        <w:rPr>
          <w:rFonts w:ascii="Times New Roman"/>
          <w:b w:val="false"/>
          <w:i w:val="false"/>
          <w:color w:val="000000"/>
          <w:sz w:val="28"/>
        </w:rPr>
        <w:t>
      3) құрылымдық бөлімшенің/мемлекеттік органның басшысы - Е-2 санатының "Б" корпусының мемлекеттік әкімшілік қызметшісі;</w:t>
      </w:r>
    </w:p>
    <w:bookmarkEnd w:id="11"/>
    <w:bookmarkStart w:name="z24" w:id="12"/>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2"/>
    <w:bookmarkStart w:name="z25" w:id="13"/>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3"/>
    <w:bookmarkStart w:name="z26" w:id="14"/>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4"/>
    <w:bookmarkStart w:name="z27" w:id="15"/>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5"/>
    <w:bookmarkStart w:name="z28" w:id="1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6"/>
    <w:bookmarkStart w:name="z29" w:id="1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7"/>
    <w:bookmarkStart w:name="z30" w:id="18"/>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8"/>
    <w:bookmarkStart w:name="z31" w:id="19"/>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9"/>
    <w:bookmarkStart w:name="z32" w:id="20"/>
    <w:p>
      <w:pPr>
        <w:spacing w:after="0"/>
        <w:ind w:left="0"/>
        <w:jc w:val="both"/>
      </w:pPr>
      <w:r>
        <w:rPr>
          <w:rFonts w:ascii="Times New Roman"/>
          <w:b w:val="false"/>
          <w:i w:val="false"/>
          <w:color w:val="000000"/>
          <w:sz w:val="28"/>
        </w:rPr>
        <w:t>
      Мәслихат төрағасының шешімі бойынша оның тікелей бағынысындағы адамдар осы мемлекеттік органның аппарат басшысымен бағалана алады.</w:t>
      </w:r>
    </w:p>
    <w:bookmarkEnd w:id="20"/>
    <w:bookmarkStart w:name="z33" w:id="21"/>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1"/>
    <w:bookmarkStart w:name="z34" w:id="22"/>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2"/>
    <w:bookmarkStart w:name="z35"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36"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4"/>
    <w:bookmarkStart w:name="z37"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38"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6"/>
    <w:bookmarkStart w:name="z39"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40"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41"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42"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3"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4"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5" w:id="33"/>
    <w:p>
      <w:pPr>
        <w:spacing w:after="0"/>
        <w:ind w:left="0"/>
        <w:jc w:val="both"/>
      </w:pPr>
      <w:r>
        <w:rPr>
          <w:rFonts w:ascii="Times New Roman"/>
          <w:b w:val="false"/>
          <w:i w:val="false"/>
          <w:color w:val="000000"/>
          <w:sz w:val="28"/>
        </w:rPr>
        <w:t>
      8. Бағалауды ұйымдастырушылық сүйемелдеуді кадр қызметі міндеттерін атқару жүктелген адам, соның ішінде ақпараттық жүйе арқылы қамтамасыз етеді.</w:t>
      </w:r>
    </w:p>
    <w:bookmarkEnd w:id="33"/>
    <w:bookmarkStart w:name="z46" w:id="34"/>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4"/>
    <w:bookmarkStart w:name="z47"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8" w:id="36"/>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9" w:id="37"/>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50" w:id="38"/>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"Жангелдин аудандық мәслихатының аппараты" мемлекеттік мекемесінің ұйымдастыру бөлімінде және ақпараттық жүйеде сақталады.</w:t>
      </w:r>
    </w:p>
    <w:bookmarkEnd w:id="38"/>
    <w:bookmarkStart w:name="z51" w:id="39"/>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52" w:id="40"/>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53" w:id="41"/>
    <w:p>
      <w:pPr>
        <w:spacing w:after="0"/>
        <w:ind w:left="0"/>
        <w:jc w:val="both"/>
      </w:pPr>
      <w:r>
        <w:rPr>
          <w:rFonts w:ascii="Times New Roman"/>
          <w:b w:val="false"/>
          <w:i w:val="false"/>
          <w:color w:val="000000"/>
          <w:sz w:val="28"/>
        </w:rPr>
        <w:t>
      Жауапты қызметкер қамтамасыз етеді:</w:t>
      </w:r>
    </w:p>
    <w:bookmarkEnd w:id="41"/>
    <w:bookmarkStart w:name="z54" w:id="42"/>
    <w:p>
      <w:pPr>
        <w:spacing w:after="0"/>
        <w:ind w:left="0"/>
        <w:jc w:val="both"/>
      </w:pPr>
      <w:r>
        <w:rPr>
          <w:rFonts w:ascii="Times New Roman"/>
          <w:b w:val="false"/>
          <w:i w:val="false"/>
          <w:color w:val="000000"/>
          <w:sz w:val="28"/>
        </w:rPr>
        <w:t>
      1) коммуникациялық хабарламалар дайындауды, бағалау процесіне қатысушыларға консультация беруді қоса алғанда, қызметті бағалау процесін ұйымдастыру және сүйемелдеу;</w:t>
      </w:r>
    </w:p>
    <w:bookmarkEnd w:id="42"/>
    <w:bookmarkStart w:name="z55"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 мәселелері бойынша консультация беру арқылы даулы мәселелерді шешуге көмектесу;</w:t>
      </w:r>
    </w:p>
    <w:bookmarkEnd w:id="43"/>
    <w:bookmarkStart w:name="z56"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7" w:id="45"/>
    <w:p>
      <w:pPr>
        <w:spacing w:after="0"/>
        <w:ind w:left="0"/>
        <w:jc w:val="both"/>
      </w:pPr>
      <w:r>
        <w:rPr>
          <w:rFonts w:ascii="Times New Roman"/>
          <w:b w:val="false"/>
          <w:i w:val="false"/>
          <w:color w:val="000000"/>
          <w:sz w:val="28"/>
        </w:rPr>
        <w:t>
      4) есепті кезеңдегі қызметті бағалау шеңберінде қажетті құжаттардың толықтығы мен уақытылы толтырылуы, қажетті есептік жазбаларды енгізу, қызметкерлердің қызметіне бағалау жүргізу шеңберінде қызметкерлерге тиісті хабарламалар жіберу.</w:t>
      </w:r>
    </w:p>
    <w:bookmarkEnd w:id="45"/>
    <w:bookmarkStart w:name="z58" w:id="46"/>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6"/>
    <w:bookmarkStart w:name="z59" w:id="47"/>
    <w:p>
      <w:pPr>
        <w:spacing w:after="0"/>
        <w:ind w:left="0"/>
        <w:jc w:val="both"/>
      </w:pPr>
      <w:r>
        <w:rPr>
          <w:rFonts w:ascii="Times New Roman"/>
          <w:b w:val="false"/>
          <w:i w:val="false"/>
          <w:color w:val="000000"/>
          <w:sz w:val="28"/>
        </w:rPr>
        <w:t xml:space="preserve">
      16. Е-2 санатының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60" w:id="48"/>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8"/>
    <w:bookmarkStart w:name="z61" w:id="49"/>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9"/>
    <w:bookmarkStart w:name="z62" w:id="50"/>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0"/>
    <w:bookmarkStart w:name="z63" w:id="51"/>
    <w:p>
      <w:pPr>
        <w:spacing w:after="0"/>
        <w:ind w:left="0"/>
        <w:jc w:val="both"/>
      </w:pPr>
      <w:r>
        <w:rPr>
          <w:rFonts w:ascii="Times New Roman"/>
          <w:b w:val="false"/>
          <w:i w:val="false"/>
          <w:color w:val="000000"/>
          <w:sz w:val="28"/>
        </w:rPr>
        <w:t>
      Бағалаушы адаммен 0-ден 5-ке дейінгі баға қойылады.</w:t>
      </w:r>
    </w:p>
    <w:bookmarkEnd w:id="51"/>
    <w:bookmarkStart w:name="z64" w:id="52"/>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2"/>
    <w:bookmarkStart w:name="z65" w:id="53"/>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3"/>
    <w:bookmarkStart w:name="z66" w:id="54"/>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Үлгілік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4"/>
    <w:bookmarkStart w:name="z67" w:id="55"/>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5"/>
    <w:bookmarkStart w:name="z68" w:id="56"/>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6"/>
    <w:bookmarkStart w:name="z69" w:id="57"/>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7"/>
    <w:bookmarkStart w:name="z70" w:id="58"/>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жауапты адам кіреді.</w:t>
      </w:r>
    </w:p>
    <w:bookmarkEnd w:id="58"/>
    <w:bookmarkStart w:name="z71" w:id="59"/>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Үлгілік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9"/>
    <w:bookmarkStart w:name="z72" w:id="60"/>
    <w:p>
      <w:pPr>
        <w:spacing w:after="0"/>
        <w:ind w:left="0"/>
        <w:jc w:val="both"/>
      </w:pPr>
      <w:r>
        <w:rPr>
          <w:rFonts w:ascii="Times New Roman"/>
          <w:b w:val="false"/>
          <w:i w:val="false"/>
          <w:color w:val="000000"/>
          <w:sz w:val="28"/>
        </w:rPr>
        <w:t>
      21. Жауапты қызметкер калибрлеу сессиясының қызметін ұйымдастырады.</w:t>
      </w:r>
    </w:p>
    <w:bookmarkEnd w:id="60"/>
    <w:bookmarkStart w:name="z73" w:id="61"/>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1"/>
    <w:bookmarkStart w:name="z74" w:id="62"/>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2"/>
    <w:bookmarkStart w:name="z75" w:id="63"/>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3"/>
    <w:bookmarkStart w:name="z76" w:id="6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4"/>
    <w:bookmarkStart w:name="z77" w:id="65"/>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Жауапты қызмткер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5"/>
    <w:bookmarkStart w:name="z78" w:id="66"/>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6"/>
    <w:bookmarkStart w:name="z79" w:id="67"/>
    <w:p>
      <w:pPr>
        <w:spacing w:after="0"/>
        <w:ind w:left="0"/>
        <w:jc w:val="both"/>
      </w:pPr>
      <w:r>
        <w:rPr>
          <w:rFonts w:ascii="Times New Roman"/>
          <w:b w:val="false"/>
          <w:i w:val="false"/>
          <w:color w:val="000000"/>
          <w:sz w:val="28"/>
        </w:rPr>
        <w:t>
      Кездесу кезінде мынадай мәселелер талқыланады:</w:t>
      </w:r>
    </w:p>
    <w:bookmarkEnd w:id="67"/>
    <w:bookmarkStart w:name="z80" w:id="68"/>
    <w:p>
      <w:pPr>
        <w:spacing w:after="0"/>
        <w:ind w:left="0"/>
        <w:jc w:val="both"/>
      </w:pPr>
      <w:r>
        <w:rPr>
          <w:rFonts w:ascii="Times New Roman"/>
          <w:b w:val="false"/>
          <w:i w:val="false"/>
          <w:color w:val="000000"/>
          <w:sz w:val="28"/>
        </w:rPr>
        <w:t>
      бағаланатын кезеңдегі жетістіктеріне шолу;</w:t>
      </w:r>
    </w:p>
    <w:bookmarkEnd w:id="68"/>
    <w:bookmarkStart w:name="z81" w:id="69"/>
    <w:p>
      <w:pPr>
        <w:spacing w:after="0"/>
        <w:ind w:left="0"/>
        <w:jc w:val="both"/>
      </w:pPr>
      <w:r>
        <w:rPr>
          <w:rFonts w:ascii="Times New Roman"/>
          <w:b w:val="false"/>
          <w:i w:val="false"/>
          <w:color w:val="000000"/>
          <w:sz w:val="28"/>
        </w:rPr>
        <w:t>
      машықтар мен құзыреттердің дамуына шолу;</w:t>
      </w:r>
    </w:p>
    <w:bookmarkEnd w:id="69"/>
    <w:bookmarkStart w:name="z82" w:id="7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0"/>
    <w:bookmarkStart w:name="z83" w:id="71"/>
    <w:p>
      <w:pPr>
        <w:spacing w:after="0"/>
        <w:ind w:left="0"/>
        <w:jc w:val="both"/>
      </w:pPr>
      <w:r>
        <w:rPr>
          <w:rFonts w:ascii="Times New Roman"/>
          <w:b w:val="false"/>
          <w:i w:val="false"/>
          <w:color w:val="000000"/>
          <w:sz w:val="28"/>
        </w:rPr>
        <w:t>
      Бағалаушы тұлға кездесу кезінде ашық және достық диалог атмосферасын қамтамасыз етеді.</w:t>
      </w:r>
    </w:p>
    <w:bookmarkEnd w:id="71"/>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