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5a2e" w14:textId="9cd5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қарашадағы № 193 "Тұрғын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23 қарашадағы № 239 шешімі. Қостанай облысының Әділет департаментінде 2018 жылғы 28 қарашада № 8134 болып тіркелді. Күші жойылды - Қостанай облысы Әулиекөл ауданы мәслихатының 2024 жылғы 29 сәуірдегі № 176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(Нормативтік құқықтық актілерді мемлекеттік тіркеу тізілімінде № 5209 болып тіркелген, 2014 жылғы 26 желтоқсанда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"Әулиекөл ауданы әкімдігінің жұмыспен қамту және әлеуметтік бағдарламалар бөлімі" мемлекеттік мекемесі (бұдан әрі - уәкілетті орган) тоқсанына бір рет тағайындайды.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(бұдан әрі - Мемлекеттік корпорация) немесе www.egov.kz "электрондық үкіметтің" веб-порталы арқылы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уақытша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И. Шамсутдинов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