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e3db" w14:textId="6c7e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2018 жылғы 4 қазандағы № 165 қаулысы. Қостанай облысының Әділет департаментінде 2018 жылғы 23 қарашада № 8124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қазандағы</w:t>
            </w:r>
            <w:r>
              <w:br/>
            </w:r>
            <w:r>
              <w:rPr>
                <w:rFonts w:ascii="Times New Roman"/>
                <w:b w:val="false"/>
                <w:i w:val="false"/>
                <w:color w:val="000000"/>
                <w:sz w:val="20"/>
              </w:rPr>
              <w:t>№ 165 қаулысына 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 Беляевка"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