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6b94" w14:textId="1596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Алтынсарин ауданы әкімдігінің 2018 жылғы 5 сәуірдегі № 58 қаулысы. Қостанай облысының Әділет департаментінде 2018 жылғы 26 сәуірде № 7726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1. Алтынсарин ауданы әкімдігінің келесі қаулыларының:</w:t>
      </w:r>
    </w:p>
    <w:bookmarkEnd w:id="1"/>
    <w:bookmarkStart w:name="z6" w:id="2"/>
    <w:p>
      <w:pPr>
        <w:spacing w:after="0"/>
        <w:ind w:left="0"/>
        <w:jc w:val="both"/>
      </w:pPr>
      <w:r>
        <w:rPr>
          <w:rFonts w:ascii="Times New Roman"/>
          <w:b w:val="false"/>
          <w:i w:val="false"/>
          <w:color w:val="000000"/>
          <w:sz w:val="28"/>
        </w:rPr>
        <w:t xml:space="preserve">
      Алтынсарин ауданы әкімдігінің 2014 жылғы 11 тамыздағы </w:t>
      </w:r>
      <w:r>
        <w:rPr>
          <w:rFonts w:ascii="Times New Roman"/>
          <w:b w:val="false"/>
          <w:i w:val="false"/>
          <w:color w:val="000000"/>
          <w:sz w:val="28"/>
        </w:rPr>
        <w:t>№ 179</w:t>
      </w:r>
      <w:r>
        <w:rPr>
          <w:rFonts w:ascii="Times New Roman"/>
          <w:b w:val="false"/>
          <w:i w:val="false"/>
          <w:color w:val="000000"/>
          <w:sz w:val="28"/>
        </w:rPr>
        <w:t xml:space="preserve"> "Кандидаттарға сайлаушылармен кездесуі үшін шарттық негізде үй-жай беру туралы" қаулысы (Нормативтік құқықтық актілерді мемлекеттік тіркеу тізілімінде нөмірі 5072 болып тіркелген, 2014 жылғы 26 қыркүйектегі "Таза бұлақ – Чистый родник" газетінде жарияланған); </w:t>
      </w:r>
    </w:p>
    <w:bookmarkEnd w:id="2"/>
    <w:bookmarkStart w:name="z7" w:id="3"/>
    <w:p>
      <w:pPr>
        <w:spacing w:after="0"/>
        <w:ind w:left="0"/>
        <w:jc w:val="both"/>
      </w:pPr>
      <w:r>
        <w:rPr>
          <w:rFonts w:ascii="Times New Roman"/>
          <w:b w:val="false"/>
          <w:i w:val="false"/>
          <w:color w:val="000000"/>
          <w:sz w:val="28"/>
        </w:rPr>
        <w:t xml:space="preserve">
      Алтынсарин ауданы әкімдігінің 2014 жылғы 23 қыркүйектегі </w:t>
      </w:r>
      <w:r>
        <w:rPr>
          <w:rFonts w:ascii="Times New Roman"/>
          <w:b w:val="false"/>
          <w:i w:val="false"/>
          <w:color w:val="000000"/>
          <w:sz w:val="28"/>
        </w:rPr>
        <w:t>№ 217</w:t>
      </w:r>
      <w:r>
        <w:rPr>
          <w:rFonts w:ascii="Times New Roman"/>
          <w:b w:val="false"/>
          <w:i w:val="false"/>
          <w:color w:val="000000"/>
          <w:sz w:val="28"/>
        </w:rPr>
        <w:t xml:space="preserve"> "Барлық кандидаттар үшін сайлау алдындағы үгіт жүргізу үшін үгіттік баспа материалдарын орналастыруға орындар белгілеу туралы" қаулысы (Нормативтік құқықтық актілерді мемлекеттік тіркеу тізілімінде нөмірі 5139 болып тіркелген, 2014 жылғы 7 қарашадағы "Таза бұлақ – Чистый родник" газетінде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xml:space="preserve">
      2. "Алтынсарин ауданының әкімдігінің аппараты" мемлекеттік мекемесі Қазақстан Республикасының заңнамасында белгіленген тәртіпте: </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Алтынсарин ауданының әкімдігінің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