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8413" w14:textId="6108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182 "Лисаков қаласының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2018 жылғы 13 сәуірдегі № 231 шешімі. Қостанай облысының Әділет департаментінде 2018 жылғы 23 сәуірде № 7721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182</w:t>
      </w:r>
      <w:r>
        <w:rPr>
          <w:rFonts w:ascii="Times New Roman"/>
          <w:b w:val="false"/>
          <w:i w:val="false"/>
          <w:color w:val="000000"/>
          <w:sz w:val="28"/>
        </w:rPr>
        <w:t xml:space="preserve"> "Лисаков қаласының 2018-2020 жылдарға арналған бюджеті туралы" шешіміне (Нормативтік құқықтық актілерді мемлекеттік тіркеу тізілімінде 7455 нөмірімен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Лисаков қаласының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 </w:t>
      </w:r>
    </w:p>
    <w:bookmarkEnd w:id="3"/>
    <w:bookmarkStart w:name="z8" w:id="4"/>
    <w:p>
      <w:pPr>
        <w:spacing w:after="0"/>
        <w:ind w:left="0"/>
        <w:jc w:val="both"/>
      </w:pPr>
      <w:r>
        <w:rPr>
          <w:rFonts w:ascii="Times New Roman"/>
          <w:b w:val="false"/>
          <w:i w:val="false"/>
          <w:color w:val="000000"/>
          <w:sz w:val="28"/>
        </w:rPr>
        <w:t>
      1) кірістер – 4897274,5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2108427,0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22201,0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38852,0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2727794,5 мың теңге;</w:t>
      </w:r>
    </w:p>
    <w:bookmarkEnd w:id="8"/>
    <w:bookmarkStart w:name="z13" w:id="9"/>
    <w:p>
      <w:pPr>
        <w:spacing w:after="0"/>
        <w:ind w:left="0"/>
        <w:jc w:val="both"/>
      </w:pPr>
      <w:r>
        <w:rPr>
          <w:rFonts w:ascii="Times New Roman"/>
          <w:b w:val="false"/>
          <w:i w:val="false"/>
          <w:color w:val="000000"/>
          <w:sz w:val="28"/>
        </w:rPr>
        <w:t>
      2) шығындар – 5008972,5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-25107,0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кредиттерді өтеу – 25107,0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2"/>
    <w:bookmarkStart w:name="z17" w:id="13"/>
    <w:p>
      <w:pPr>
        <w:spacing w:after="0"/>
        <w:ind w:left="0"/>
        <w:jc w:val="both"/>
      </w:pPr>
      <w:r>
        <w:rPr>
          <w:rFonts w:ascii="Times New Roman"/>
          <w:b w:val="false"/>
          <w:i w:val="false"/>
          <w:color w:val="000000"/>
          <w:sz w:val="28"/>
        </w:rPr>
        <w:t>
      5) бюджет тапшылығы (профициті) – -86591,0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86591,0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5"/>
    <w:bookmarkStart w:name="z20" w:id="16"/>
    <w:p>
      <w:pPr>
        <w:spacing w:after="0"/>
        <w:ind w:left="0"/>
        <w:jc w:val="both"/>
      </w:pPr>
      <w:r>
        <w:rPr>
          <w:rFonts w:ascii="Times New Roman"/>
          <w:b w:val="false"/>
          <w:i w:val="false"/>
          <w:color w:val="000000"/>
          <w:sz w:val="28"/>
        </w:rPr>
        <w:t>
      "6. 2018 жылға арналған Лисаков қаласының бюджетінде облыстық бюджеттен ағымдағы нысаналы трансферттер көзделгені ескерілсін, оның ішінде:</w:t>
      </w:r>
    </w:p>
    <w:bookmarkEnd w:id="16"/>
    <w:bookmarkStart w:name="z21" w:id="17"/>
    <w:p>
      <w:pPr>
        <w:spacing w:after="0"/>
        <w:ind w:left="0"/>
        <w:jc w:val="both"/>
      </w:pPr>
      <w:r>
        <w:rPr>
          <w:rFonts w:ascii="Times New Roman"/>
          <w:b w:val="false"/>
          <w:i w:val="false"/>
          <w:color w:val="000000"/>
          <w:sz w:val="28"/>
        </w:rPr>
        <w:t>
      сандық білім беру инфрақұрылымын құруға 5582,0 мың теңге сомасында;</w:t>
      </w:r>
    </w:p>
    <w:bookmarkEnd w:id="17"/>
    <w:bookmarkStart w:name="z22" w:id="18"/>
    <w:p>
      <w:pPr>
        <w:spacing w:after="0"/>
        <w:ind w:left="0"/>
        <w:jc w:val="both"/>
      </w:pPr>
      <w:r>
        <w:rPr>
          <w:rFonts w:ascii="Times New Roman"/>
          <w:b w:val="false"/>
          <w:i w:val="false"/>
          <w:color w:val="000000"/>
          <w:sz w:val="28"/>
        </w:rPr>
        <w:t>
      Лисаков қаласының мемлекеттік-жекешелік әріптестігі есебінен мектепке дейінгі білім беру ұйымдарында 210 орынға арналған "Болашақ" балабақшасында мемлекеттік білім беру тапсырысын іске асыруға 58272,0 мың теңге сомасында;</w:t>
      </w:r>
    </w:p>
    <w:bookmarkEnd w:id="18"/>
    <w:bookmarkStart w:name="z23" w:id="19"/>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және дағдылар бойынша жұмысшы кадрларды қысқа мерзімді кәсіптік оқытуға 13453,0 мың теңге сомасында;</w:t>
      </w:r>
    </w:p>
    <w:bookmarkEnd w:id="19"/>
    <w:bookmarkStart w:name="z24" w:id="2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беру) бойынша шығыстарды өтеуге 633,0 мың теңге сомасында;</w:t>
      </w:r>
    </w:p>
    <w:bookmarkEnd w:id="20"/>
    <w:bookmarkStart w:name="z25" w:id="21"/>
    <w:p>
      <w:pPr>
        <w:spacing w:after="0"/>
        <w:ind w:left="0"/>
        <w:jc w:val="both"/>
      </w:pPr>
      <w:r>
        <w:rPr>
          <w:rFonts w:ascii="Times New Roman"/>
          <w:b w:val="false"/>
          <w:i w:val="false"/>
          <w:color w:val="000000"/>
          <w:sz w:val="28"/>
        </w:rPr>
        <w:t>
      Лисаков қаласы "Қалалық мәдениет және спорт орталығы" мемлекеттік коммуналдық қазыналық кәсіпорнының ғимаратын күрделі жөндеуге 48947,0 мың теңге сомасында;</w:t>
      </w:r>
    </w:p>
    <w:bookmarkEnd w:id="21"/>
    <w:bookmarkStart w:name="z26" w:id="22"/>
    <w:p>
      <w:pPr>
        <w:spacing w:after="0"/>
        <w:ind w:left="0"/>
        <w:jc w:val="both"/>
      </w:pPr>
      <w:r>
        <w:rPr>
          <w:rFonts w:ascii="Times New Roman"/>
          <w:b w:val="false"/>
          <w:i w:val="false"/>
          <w:color w:val="000000"/>
          <w:sz w:val="28"/>
        </w:rPr>
        <w:t>
      "Россия" мәдениет үйі" жедел басқару құқығындағы мемлекеттік коммуналдық қазыналық кәсіпорнының ғимаратын күрделі жөндеуге 21500,0 мың теңге сомасында;</w:t>
      </w:r>
    </w:p>
    <w:bookmarkEnd w:id="22"/>
    <w:bookmarkStart w:name="z27" w:id="23"/>
    <w:p>
      <w:pPr>
        <w:spacing w:after="0"/>
        <w:ind w:left="0"/>
        <w:jc w:val="both"/>
      </w:pPr>
      <w:r>
        <w:rPr>
          <w:rFonts w:ascii="Times New Roman"/>
          <w:b w:val="false"/>
          <w:i w:val="false"/>
          <w:color w:val="000000"/>
          <w:sz w:val="28"/>
        </w:rPr>
        <w:t>
      "Тың - Целина 2018" облыстық спартакиадасына арналған сахналық реквизиттер сатып алуға, мәдени-бұқаралық іс-шараларды дайындауға және өткізуге 42288,0 мың теңге сомасында;</w:t>
      </w:r>
    </w:p>
    <w:bookmarkEnd w:id="23"/>
    <w:bookmarkStart w:name="z28" w:id="24"/>
    <w:p>
      <w:pPr>
        <w:spacing w:after="0"/>
        <w:ind w:left="0"/>
        <w:jc w:val="both"/>
      </w:pPr>
      <w:r>
        <w:rPr>
          <w:rFonts w:ascii="Times New Roman"/>
          <w:b w:val="false"/>
          <w:i w:val="false"/>
          <w:color w:val="000000"/>
          <w:sz w:val="28"/>
        </w:rPr>
        <w:t>
      "Тың - Целина 2018" жыл сайынғы облыстық спартакиадасын өткізу үшін спорттық жарақпен спорттық мүкәммал сатып алуға 27782,0 мың теңге сомасында;</w:t>
      </w:r>
    </w:p>
    <w:bookmarkEnd w:id="24"/>
    <w:bookmarkStart w:name="z29" w:id="25"/>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84,0 мың теңге сомасында;</w:t>
      </w:r>
    </w:p>
    <w:bookmarkEnd w:id="25"/>
    <w:bookmarkStart w:name="z30" w:id="26"/>
    <w:p>
      <w:pPr>
        <w:spacing w:after="0"/>
        <w:ind w:left="0"/>
        <w:jc w:val="both"/>
      </w:pPr>
      <w:r>
        <w:rPr>
          <w:rFonts w:ascii="Times New Roman"/>
          <w:b w:val="false"/>
          <w:i w:val="false"/>
          <w:color w:val="000000"/>
          <w:sz w:val="28"/>
        </w:rPr>
        <w:t>
      Лисаков қаласының жолдарын жөндеуге 305000,0 мың теңге сомасында;</w:t>
      </w:r>
    </w:p>
    <w:bookmarkEnd w:id="26"/>
    <w:bookmarkStart w:name="z31" w:id="27"/>
    <w:p>
      <w:pPr>
        <w:spacing w:after="0"/>
        <w:ind w:left="0"/>
        <w:jc w:val="both"/>
      </w:pPr>
      <w:r>
        <w:rPr>
          <w:rFonts w:ascii="Times New Roman"/>
          <w:b w:val="false"/>
          <w:i w:val="false"/>
          <w:color w:val="000000"/>
          <w:sz w:val="28"/>
        </w:rPr>
        <w:t>
      білім ұйымдарын жоғары жылдамдықтағы Интернетке қосуға 619,5 мың теңге сомасында;</w:t>
      </w:r>
    </w:p>
    <w:bookmarkEnd w:id="27"/>
    <w:bookmarkStart w:name="z32" w:id="28"/>
    <w:p>
      <w:pPr>
        <w:spacing w:after="0"/>
        <w:ind w:left="0"/>
        <w:jc w:val="both"/>
      </w:pPr>
      <w:r>
        <w:rPr>
          <w:rFonts w:ascii="Times New Roman"/>
          <w:b w:val="false"/>
          <w:i w:val="false"/>
          <w:color w:val="000000"/>
          <w:sz w:val="28"/>
        </w:rPr>
        <w:t>
      Октябрь кентінде саябақты абаттандыруға 23000,0 мың теңге сомасында.";</w:t>
      </w:r>
    </w:p>
    <w:bookmarkEnd w:id="28"/>
    <w:bookmarkStart w:name="z33"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9"/>
    <w:bookmarkStart w:name="z34" w:id="30"/>
    <w:p>
      <w:pPr>
        <w:spacing w:after="0"/>
        <w:ind w:left="0"/>
        <w:jc w:val="both"/>
      </w:pPr>
      <w:r>
        <w:rPr>
          <w:rFonts w:ascii="Times New Roman"/>
          <w:b w:val="false"/>
          <w:i w:val="false"/>
          <w:color w:val="000000"/>
          <w:sz w:val="28"/>
        </w:rPr>
        <w:t>
      "7. 2018 жылға арналған Лисаков қаласының бюджетінде республикалық бюджеттен нысаналы ағымдағы трансферттер көзделгені ескерілсін, оның ішінде:</w:t>
      </w:r>
    </w:p>
    <w:bookmarkEnd w:id="30"/>
    <w:bookmarkStart w:name="z35" w:id="3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2983,0 мың теңге сомасында;</w:t>
      </w:r>
    </w:p>
    <w:bookmarkEnd w:id="31"/>
    <w:bookmarkStart w:name="z36" w:id="3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1417,0 мың теңге сомасында;</w:t>
      </w:r>
    </w:p>
    <w:bookmarkEnd w:id="32"/>
    <w:bookmarkStart w:name="z37" w:id="33"/>
    <w:p>
      <w:pPr>
        <w:spacing w:after="0"/>
        <w:ind w:left="0"/>
        <w:jc w:val="both"/>
      </w:pPr>
      <w:r>
        <w:rPr>
          <w:rFonts w:ascii="Times New Roman"/>
          <w:b w:val="false"/>
          <w:i w:val="false"/>
          <w:color w:val="000000"/>
          <w:sz w:val="28"/>
        </w:rPr>
        <w:t>
      еңбекақыны ішінара субсидиялауға және жастар практикасына 11351,0 мың теңге сомасында;</w:t>
      </w:r>
    </w:p>
    <w:bookmarkEnd w:id="33"/>
    <w:bookmarkStart w:name="z38" w:id="34"/>
    <w:p>
      <w:pPr>
        <w:spacing w:after="0"/>
        <w:ind w:left="0"/>
        <w:jc w:val="both"/>
      </w:pPr>
      <w:r>
        <w:rPr>
          <w:rFonts w:ascii="Times New Roman"/>
          <w:b w:val="false"/>
          <w:i w:val="false"/>
          <w:color w:val="000000"/>
          <w:sz w:val="28"/>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3436,0 мың теңге сомасында;</w:t>
      </w:r>
    </w:p>
    <w:bookmarkEnd w:id="34"/>
    <w:bookmarkStart w:name="z39" w:id="35"/>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228,0 мың теңге сомасында;</w:t>
      </w:r>
    </w:p>
    <w:bookmarkEnd w:id="35"/>
    <w:bookmarkStart w:name="z40" w:id="36"/>
    <w:p>
      <w:pPr>
        <w:spacing w:after="0"/>
        <w:ind w:left="0"/>
        <w:jc w:val="both"/>
      </w:pPr>
      <w:r>
        <w:rPr>
          <w:rFonts w:ascii="Times New Roman"/>
          <w:b w:val="false"/>
          <w:i w:val="false"/>
          <w:color w:val="000000"/>
          <w:sz w:val="28"/>
        </w:rPr>
        <w:t>
      мемлекеттік атаулы әлеуметтік көмекті төлеуге 5534,0 мың теңге сомасында;</w:t>
      </w:r>
    </w:p>
    <w:bookmarkEnd w:id="36"/>
    <w:bookmarkStart w:name="z41" w:id="37"/>
    <w:p>
      <w:pPr>
        <w:spacing w:after="0"/>
        <w:ind w:left="0"/>
        <w:jc w:val="both"/>
      </w:pPr>
      <w:r>
        <w:rPr>
          <w:rFonts w:ascii="Times New Roman"/>
          <w:b w:val="false"/>
          <w:i w:val="false"/>
          <w:color w:val="000000"/>
          <w:sz w:val="28"/>
        </w:rPr>
        <w:t>
      халықты жұмыспен қамту орталықтарында әлеуметтік жұмыс жөніндегі консультанттар мен ассистенттерді ендіруге 3652,0 мың теңге сомасында;</w:t>
      </w:r>
    </w:p>
    <w:bookmarkEnd w:id="37"/>
    <w:bookmarkStart w:name="z42" w:id="38"/>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16062,0 мың теңге сомасында, оның ішінде:</w:t>
      </w:r>
    </w:p>
    <w:bookmarkEnd w:id="38"/>
    <w:bookmarkStart w:name="z43" w:id="39"/>
    <w:p>
      <w:pPr>
        <w:spacing w:after="0"/>
        <w:ind w:left="0"/>
        <w:jc w:val="both"/>
      </w:pPr>
      <w:r>
        <w:rPr>
          <w:rFonts w:ascii="Times New Roman"/>
          <w:b w:val="false"/>
          <w:i w:val="false"/>
          <w:color w:val="000000"/>
          <w:sz w:val="28"/>
        </w:rPr>
        <w:t>
      мүгедектерді міндетті гигиеналық құралдармен қамтамасыз ету көлемін ұлғайтуға 11628,0 мың теңге сомасында;</w:t>
      </w:r>
    </w:p>
    <w:bookmarkEnd w:id="39"/>
    <w:bookmarkStart w:name="z44" w:id="40"/>
    <w:p>
      <w:pPr>
        <w:spacing w:after="0"/>
        <w:ind w:left="0"/>
        <w:jc w:val="both"/>
      </w:pPr>
      <w:r>
        <w:rPr>
          <w:rFonts w:ascii="Times New Roman"/>
          <w:b w:val="false"/>
          <w:i w:val="false"/>
          <w:color w:val="000000"/>
          <w:sz w:val="28"/>
        </w:rPr>
        <w:t>
      Техникалық көмекші (орнын толтырушы) құралдар тізбесін кеңейтуге 4434,0 мың теңге сомасында.";</w:t>
      </w:r>
    </w:p>
    <w:bookmarkEnd w:id="40"/>
    <w:bookmarkStart w:name="z45"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41"/>
    <w:bookmarkStart w:name="z46" w:id="4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Неявко</w:t>
            </w:r>
            <w:r>
              <w:rPr>
                <w:rFonts w:ascii="Times New Roman"/>
                <w:b w:val="false"/>
                <w:i w:val="false"/>
                <w:color w:val="000000"/>
                <w:sz w:val="20"/>
              </w:rPr>
              <w:t>
</w:t>
            </w:r>
          </w:p>
        </w:tc>
      </w:tr>
    </w:tbl>
    <w:bookmarkStart w:name="z49" w:id="43"/>
    <w:p>
      <w:pPr>
        <w:spacing w:after="0"/>
        <w:ind w:left="0"/>
        <w:jc w:val="both"/>
      </w:pPr>
      <w:r>
        <w:rPr>
          <w:rFonts w:ascii="Times New Roman"/>
          <w:b w:val="false"/>
          <w:i w:val="false"/>
          <w:color w:val="000000"/>
          <w:sz w:val="28"/>
        </w:rPr>
        <w:t>
      "КЕЛІСІЛДІ"</w:t>
      </w:r>
    </w:p>
    <w:bookmarkEnd w:id="43"/>
    <w:bookmarkStart w:name="z50" w:id="44"/>
    <w:p>
      <w:pPr>
        <w:spacing w:after="0"/>
        <w:ind w:left="0"/>
        <w:jc w:val="both"/>
      </w:pPr>
      <w:r>
        <w:rPr>
          <w:rFonts w:ascii="Times New Roman"/>
          <w:b w:val="false"/>
          <w:i w:val="false"/>
          <w:color w:val="000000"/>
          <w:sz w:val="28"/>
        </w:rPr>
        <w:t>
      "Лисаков қаласы әкімдігінің</w:t>
      </w:r>
    </w:p>
    <w:bookmarkEnd w:id="44"/>
    <w:bookmarkStart w:name="z51" w:id="45"/>
    <w:p>
      <w:pPr>
        <w:spacing w:after="0"/>
        <w:ind w:left="0"/>
        <w:jc w:val="both"/>
      </w:pPr>
      <w:r>
        <w:rPr>
          <w:rFonts w:ascii="Times New Roman"/>
          <w:b w:val="false"/>
          <w:i w:val="false"/>
          <w:color w:val="000000"/>
          <w:sz w:val="28"/>
        </w:rPr>
        <w:t>
      экономика және бюджеттік</w:t>
      </w:r>
    </w:p>
    <w:bookmarkEnd w:id="45"/>
    <w:bookmarkStart w:name="z52" w:id="46"/>
    <w:p>
      <w:pPr>
        <w:spacing w:after="0"/>
        <w:ind w:left="0"/>
        <w:jc w:val="both"/>
      </w:pPr>
      <w:r>
        <w:rPr>
          <w:rFonts w:ascii="Times New Roman"/>
          <w:b w:val="false"/>
          <w:i w:val="false"/>
          <w:color w:val="000000"/>
          <w:sz w:val="28"/>
        </w:rPr>
        <w:t>
      жоспарлау бөлімі" мемлекеттік</w:t>
      </w:r>
    </w:p>
    <w:bookmarkEnd w:id="46"/>
    <w:bookmarkStart w:name="z53" w:id="47"/>
    <w:p>
      <w:pPr>
        <w:spacing w:after="0"/>
        <w:ind w:left="0"/>
        <w:jc w:val="both"/>
      </w:pPr>
      <w:r>
        <w:rPr>
          <w:rFonts w:ascii="Times New Roman"/>
          <w:b w:val="false"/>
          <w:i w:val="false"/>
          <w:color w:val="000000"/>
          <w:sz w:val="28"/>
        </w:rPr>
        <w:t>
      мекемесінің басшысы</w:t>
      </w:r>
    </w:p>
    <w:bookmarkEnd w:id="47"/>
    <w:bookmarkStart w:name="z54" w:id="48"/>
    <w:p>
      <w:pPr>
        <w:spacing w:after="0"/>
        <w:ind w:left="0"/>
        <w:jc w:val="both"/>
      </w:pPr>
      <w:r>
        <w:rPr>
          <w:rFonts w:ascii="Times New Roman"/>
          <w:b w:val="false"/>
          <w:i w:val="false"/>
          <w:color w:val="000000"/>
          <w:sz w:val="28"/>
        </w:rPr>
        <w:t>
      _________ Ш. Бекмухамедова</w:t>
      </w:r>
    </w:p>
    <w:bookmarkEnd w:id="48"/>
    <w:bookmarkStart w:name="z55" w:id="49"/>
    <w:p>
      <w:pPr>
        <w:spacing w:after="0"/>
        <w:ind w:left="0"/>
        <w:jc w:val="both"/>
      </w:pPr>
      <w:r>
        <w:rPr>
          <w:rFonts w:ascii="Times New Roman"/>
          <w:b w:val="false"/>
          <w:i w:val="false"/>
          <w:color w:val="000000"/>
          <w:sz w:val="28"/>
        </w:rPr>
        <w:t>
      2018 жылғы 13 сәуір</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сәуірдегі</w:t>
            </w:r>
            <w:r>
              <w:br/>
            </w:r>
            <w:r>
              <w:rPr>
                <w:rFonts w:ascii="Times New Roman"/>
                <w:b w:val="false"/>
                <w:i w:val="false"/>
                <w:color w:val="000000"/>
                <w:sz w:val="20"/>
              </w:rPr>
              <w:t>№ 231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1-қосымша</w:t>
            </w:r>
          </w:p>
        </w:tc>
      </w:tr>
    </w:tbl>
    <w:bookmarkStart w:name="z58" w:id="50"/>
    <w:p>
      <w:pPr>
        <w:spacing w:after="0"/>
        <w:ind w:left="0"/>
        <w:jc w:val="left"/>
      </w:pPr>
      <w:r>
        <w:rPr>
          <w:rFonts w:ascii="Times New Roman"/>
          <w:b/>
          <w:i w:val="false"/>
          <w:color w:val="000000"/>
        </w:rPr>
        <w:t xml:space="preserve"> Лисаков қаласының 2018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Санаты</w:t>
            </w:r>
          </w:p>
          <w:bookmarkEnd w:id="51"/>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w:t>
            </w:r>
          </w:p>
          <w:bookmarkEnd w:id="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1</w:t>
            </w:r>
          </w:p>
          <w:bookmarkEnd w:id="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1</w:t>
            </w:r>
          </w:p>
          <w:bookmarkEnd w:id="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1</w:t>
            </w:r>
          </w:p>
          <w:bookmarkEnd w:id="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1</w:t>
            </w:r>
          </w:p>
          <w:bookmarkEnd w:id="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1</w:t>
            </w:r>
          </w:p>
          <w:bookmarkEnd w:id="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1</w:t>
            </w:r>
          </w:p>
          <w:bookmarkEnd w:id="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1</w:t>
            </w:r>
          </w:p>
          <w:bookmarkEnd w:id="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1</w:t>
            </w:r>
          </w:p>
          <w:bookmarkEnd w:id="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1</w:t>
            </w:r>
          </w:p>
          <w:bookmarkEnd w:id="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1</w:t>
            </w:r>
          </w:p>
          <w:bookmarkEnd w:id="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1</w:t>
            </w:r>
          </w:p>
          <w:bookmarkEnd w:id="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1</w:t>
            </w:r>
          </w:p>
          <w:bookmarkEnd w:id="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1</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1</w:t>
            </w:r>
          </w:p>
          <w:bookmarkEnd w:id="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1</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1</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1</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1</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2</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2</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2</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2</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2</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2</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2</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3</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3</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3</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3</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3</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3</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4</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4</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4</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2727794,5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Функционалдық топ</w:t>
            </w:r>
          </w:p>
          <w:bookmarkEnd w:id="87"/>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1</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5008972,5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01</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02</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1"/>
          <w:p>
            <w:pPr>
              <w:spacing w:after="20"/>
              <w:ind w:left="20"/>
              <w:jc w:val="both"/>
            </w:pPr>
            <w:r>
              <w:rPr>
                <w:rFonts w:ascii="Times New Roman"/>
                <w:b w:val="false"/>
                <w:i w:val="false"/>
                <w:color w:val="000000"/>
                <w:sz w:val="20"/>
              </w:rPr>
              <w:t>
03</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04</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3"/>
          <w:p>
            <w:pPr>
              <w:spacing w:after="20"/>
              <w:ind w:left="20"/>
              <w:jc w:val="both"/>
            </w:pPr>
            <w:r>
              <w:rPr>
                <w:rFonts w:ascii="Times New Roman"/>
                <w:b w:val="false"/>
                <w:i w:val="false"/>
                <w:color w:val="000000"/>
                <w:sz w:val="20"/>
              </w:rPr>
              <w:t>
05</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4"/>
          <w:p>
            <w:pPr>
              <w:spacing w:after="20"/>
              <w:ind w:left="20"/>
              <w:jc w:val="both"/>
            </w:pPr>
            <w:r>
              <w:rPr>
                <w:rFonts w:ascii="Times New Roman"/>
                <w:b w:val="false"/>
                <w:i w:val="false"/>
                <w:color w:val="000000"/>
                <w:sz w:val="20"/>
              </w:rPr>
              <w:t>
06</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5"/>
          <w:p>
            <w:pPr>
              <w:spacing w:after="20"/>
              <w:ind w:left="20"/>
              <w:jc w:val="both"/>
            </w:pPr>
            <w:r>
              <w:rPr>
                <w:rFonts w:ascii="Times New Roman"/>
                <w:b w:val="false"/>
                <w:i w:val="false"/>
                <w:color w:val="000000"/>
                <w:sz w:val="20"/>
              </w:rPr>
              <w:t>
07</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6"/>
          <w:p>
            <w:pPr>
              <w:spacing w:after="20"/>
              <w:ind w:left="20"/>
              <w:jc w:val="both"/>
            </w:pPr>
            <w:r>
              <w:rPr>
                <w:rFonts w:ascii="Times New Roman"/>
                <w:b w:val="false"/>
                <w:i w:val="false"/>
                <w:color w:val="000000"/>
                <w:sz w:val="20"/>
              </w:rPr>
              <w:t>
08</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7"/>
          <w:p>
            <w:pPr>
              <w:spacing w:after="20"/>
              <w:ind w:left="20"/>
              <w:jc w:val="both"/>
            </w:pPr>
            <w:r>
              <w:rPr>
                <w:rFonts w:ascii="Times New Roman"/>
                <w:b w:val="false"/>
                <w:i w:val="false"/>
                <w:color w:val="000000"/>
                <w:sz w:val="20"/>
              </w:rPr>
              <w:t>
09</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8"/>
          <w:p>
            <w:pPr>
              <w:spacing w:after="20"/>
              <w:ind w:left="20"/>
              <w:jc w:val="both"/>
            </w:pPr>
            <w:r>
              <w:rPr>
                <w:rFonts w:ascii="Times New Roman"/>
                <w:b w:val="false"/>
                <w:i w:val="false"/>
                <w:color w:val="000000"/>
                <w:sz w:val="20"/>
              </w:rPr>
              <w:t>
10</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9"/>
          <w:p>
            <w:pPr>
              <w:spacing w:after="20"/>
              <w:ind w:left="20"/>
              <w:jc w:val="both"/>
            </w:pPr>
            <w:r>
              <w:rPr>
                <w:rFonts w:ascii="Times New Roman"/>
                <w:b w:val="false"/>
                <w:i w:val="false"/>
                <w:color w:val="000000"/>
                <w:sz w:val="20"/>
              </w:rPr>
              <w:t>
11</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0"/>
          <w:p>
            <w:pPr>
              <w:spacing w:after="20"/>
              <w:ind w:left="20"/>
              <w:jc w:val="both"/>
            </w:pPr>
            <w:r>
              <w:rPr>
                <w:rFonts w:ascii="Times New Roman"/>
                <w:b w:val="false"/>
                <w:i w:val="false"/>
                <w:color w:val="000000"/>
                <w:sz w:val="20"/>
              </w:rPr>
              <w:t>
12</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1"/>
          <w:p>
            <w:pPr>
              <w:spacing w:after="20"/>
              <w:ind w:left="20"/>
              <w:jc w:val="both"/>
            </w:pPr>
            <w:r>
              <w:rPr>
                <w:rFonts w:ascii="Times New Roman"/>
                <w:b w:val="false"/>
                <w:i w:val="false"/>
                <w:color w:val="000000"/>
                <w:sz w:val="20"/>
              </w:rPr>
              <w:t>
13</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2"/>
          <w:p>
            <w:pPr>
              <w:spacing w:after="20"/>
              <w:ind w:left="20"/>
              <w:jc w:val="both"/>
            </w:pPr>
            <w:r>
              <w:rPr>
                <w:rFonts w:ascii="Times New Roman"/>
                <w:b w:val="false"/>
                <w:i w:val="false"/>
                <w:color w:val="000000"/>
                <w:sz w:val="20"/>
              </w:rPr>
              <w:t>
15</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3"/>
          <w:p>
            <w:pPr>
              <w:spacing w:after="20"/>
              <w:ind w:left="20"/>
              <w:jc w:val="both"/>
            </w:pPr>
            <w:r>
              <w:rPr>
                <w:rFonts w:ascii="Times New Roman"/>
                <w:b w:val="false"/>
                <w:i w:val="false"/>
                <w:color w:val="000000"/>
                <w:sz w:val="20"/>
              </w:rPr>
              <w:t>
Санаты</w:t>
            </w:r>
          </w:p>
          <w:bookmarkEnd w:id="103"/>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4"/>
          <w:p>
            <w:pPr>
              <w:spacing w:after="20"/>
              <w:ind w:left="20"/>
              <w:jc w:val="both"/>
            </w:pPr>
            <w:r>
              <w:rPr>
                <w:rFonts w:ascii="Times New Roman"/>
                <w:b w:val="false"/>
                <w:i w:val="false"/>
                <w:color w:val="000000"/>
                <w:sz w:val="20"/>
              </w:rPr>
              <w:t>
1</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5"/>
          <w:p>
            <w:pPr>
              <w:spacing w:after="20"/>
              <w:ind w:left="20"/>
              <w:jc w:val="both"/>
            </w:pPr>
            <w:r>
              <w:rPr>
                <w:rFonts w:ascii="Times New Roman"/>
                <w:b w:val="false"/>
                <w:i w:val="false"/>
                <w:color w:val="000000"/>
                <w:sz w:val="20"/>
              </w:rPr>
              <w:t>
5</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сәуірдегі</w:t>
            </w:r>
            <w:r>
              <w:br/>
            </w:r>
            <w:r>
              <w:rPr>
                <w:rFonts w:ascii="Times New Roman"/>
                <w:b w:val="false"/>
                <w:i w:val="false"/>
                <w:color w:val="000000"/>
                <w:sz w:val="20"/>
              </w:rPr>
              <w:t>№ 231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2-қосымша</w:t>
            </w:r>
          </w:p>
        </w:tc>
      </w:tr>
    </w:tbl>
    <w:bookmarkStart w:name="z301" w:id="106"/>
    <w:p>
      <w:pPr>
        <w:spacing w:after="0"/>
        <w:ind w:left="0"/>
        <w:jc w:val="left"/>
      </w:pPr>
      <w:r>
        <w:rPr>
          <w:rFonts w:ascii="Times New Roman"/>
          <w:b/>
          <w:i w:val="false"/>
          <w:color w:val="000000"/>
        </w:rPr>
        <w:t xml:space="preserve"> Лисаков қаласының 2019 жылға арналған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7"/>
          <w:p>
            <w:pPr>
              <w:spacing w:after="20"/>
              <w:ind w:left="20"/>
              <w:jc w:val="both"/>
            </w:pPr>
            <w:r>
              <w:rPr>
                <w:rFonts w:ascii="Times New Roman"/>
                <w:b w:val="false"/>
                <w:i w:val="false"/>
                <w:color w:val="000000"/>
                <w:sz w:val="20"/>
              </w:rPr>
              <w:t>
Санаты</w:t>
            </w:r>
          </w:p>
          <w:bookmarkEnd w:id="10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8"/>
          <w:p>
            <w:pPr>
              <w:spacing w:after="20"/>
              <w:ind w:left="20"/>
              <w:jc w:val="both"/>
            </w:pPr>
            <w:r>
              <w:rPr>
                <w:rFonts w:ascii="Times New Roman"/>
                <w:b w:val="false"/>
                <w:i w:val="false"/>
                <w:color w:val="000000"/>
                <w:sz w:val="20"/>
              </w:rPr>
              <w:t>
1</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09"/>
          <w:p>
            <w:pPr>
              <w:spacing w:after="20"/>
              <w:ind w:left="20"/>
              <w:jc w:val="both"/>
            </w:pPr>
            <w:r>
              <w:rPr>
                <w:rFonts w:ascii="Times New Roman"/>
                <w:b w:val="false"/>
                <w:i w:val="false"/>
                <w:color w:val="000000"/>
                <w:sz w:val="20"/>
              </w:rPr>
              <w:t>
1</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0"/>
          <w:p>
            <w:pPr>
              <w:spacing w:after="20"/>
              <w:ind w:left="20"/>
              <w:jc w:val="both"/>
            </w:pPr>
            <w:r>
              <w:rPr>
                <w:rFonts w:ascii="Times New Roman"/>
                <w:b w:val="false"/>
                <w:i w:val="false"/>
                <w:color w:val="000000"/>
                <w:sz w:val="20"/>
              </w:rPr>
              <w:t>
1</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1"/>
          <w:p>
            <w:pPr>
              <w:spacing w:after="20"/>
              <w:ind w:left="20"/>
              <w:jc w:val="both"/>
            </w:pPr>
            <w:r>
              <w:rPr>
                <w:rFonts w:ascii="Times New Roman"/>
                <w:b w:val="false"/>
                <w:i w:val="false"/>
                <w:color w:val="000000"/>
                <w:sz w:val="20"/>
              </w:rPr>
              <w:t>
1</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2"/>
          <w:p>
            <w:pPr>
              <w:spacing w:after="20"/>
              <w:ind w:left="20"/>
              <w:jc w:val="both"/>
            </w:pPr>
            <w:r>
              <w:rPr>
                <w:rFonts w:ascii="Times New Roman"/>
                <w:b w:val="false"/>
                <w:i w:val="false"/>
                <w:color w:val="000000"/>
                <w:sz w:val="20"/>
              </w:rPr>
              <w:t>
1</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3"/>
          <w:p>
            <w:pPr>
              <w:spacing w:after="20"/>
              <w:ind w:left="20"/>
              <w:jc w:val="both"/>
            </w:pPr>
            <w:r>
              <w:rPr>
                <w:rFonts w:ascii="Times New Roman"/>
                <w:b w:val="false"/>
                <w:i w:val="false"/>
                <w:color w:val="000000"/>
                <w:sz w:val="20"/>
              </w:rPr>
              <w:t>
1</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4"/>
          <w:p>
            <w:pPr>
              <w:spacing w:after="20"/>
              <w:ind w:left="20"/>
              <w:jc w:val="both"/>
            </w:pPr>
            <w:r>
              <w:rPr>
                <w:rFonts w:ascii="Times New Roman"/>
                <w:b w:val="false"/>
                <w:i w:val="false"/>
                <w:color w:val="000000"/>
                <w:sz w:val="20"/>
              </w:rPr>
              <w:t>
1</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5"/>
          <w:p>
            <w:pPr>
              <w:spacing w:after="20"/>
              <w:ind w:left="20"/>
              <w:jc w:val="both"/>
            </w:pPr>
            <w:r>
              <w:rPr>
                <w:rFonts w:ascii="Times New Roman"/>
                <w:b w:val="false"/>
                <w:i w:val="false"/>
                <w:color w:val="000000"/>
                <w:sz w:val="20"/>
              </w:rPr>
              <w:t>
1</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6"/>
          <w:p>
            <w:pPr>
              <w:spacing w:after="20"/>
              <w:ind w:left="20"/>
              <w:jc w:val="both"/>
            </w:pPr>
            <w:r>
              <w:rPr>
                <w:rFonts w:ascii="Times New Roman"/>
                <w:b w:val="false"/>
                <w:i w:val="false"/>
                <w:color w:val="000000"/>
                <w:sz w:val="20"/>
              </w:rPr>
              <w:t>
1</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7"/>
          <w:p>
            <w:pPr>
              <w:spacing w:after="20"/>
              <w:ind w:left="20"/>
              <w:jc w:val="both"/>
            </w:pPr>
            <w:r>
              <w:rPr>
                <w:rFonts w:ascii="Times New Roman"/>
                <w:b w:val="false"/>
                <w:i w:val="false"/>
                <w:color w:val="000000"/>
                <w:sz w:val="20"/>
              </w:rPr>
              <w:t>
1</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8"/>
          <w:p>
            <w:pPr>
              <w:spacing w:after="20"/>
              <w:ind w:left="20"/>
              <w:jc w:val="both"/>
            </w:pPr>
            <w:r>
              <w:rPr>
                <w:rFonts w:ascii="Times New Roman"/>
                <w:b w:val="false"/>
                <w:i w:val="false"/>
                <w:color w:val="000000"/>
                <w:sz w:val="20"/>
              </w:rPr>
              <w:t>
1</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9"/>
          <w:p>
            <w:pPr>
              <w:spacing w:after="20"/>
              <w:ind w:left="20"/>
              <w:jc w:val="both"/>
            </w:pPr>
            <w:r>
              <w:rPr>
                <w:rFonts w:ascii="Times New Roman"/>
                <w:b w:val="false"/>
                <w:i w:val="false"/>
                <w:color w:val="000000"/>
                <w:sz w:val="20"/>
              </w:rPr>
              <w:t>
1</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0"/>
          <w:p>
            <w:pPr>
              <w:spacing w:after="20"/>
              <w:ind w:left="20"/>
              <w:jc w:val="both"/>
            </w:pPr>
            <w:r>
              <w:rPr>
                <w:rFonts w:ascii="Times New Roman"/>
                <w:b w:val="false"/>
                <w:i w:val="false"/>
                <w:color w:val="000000"/>
                <w:sz w:val="20"/>
              </w:rPr>
              <w:t>
1</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1"/>
          <w:p>
            <w:pPr>
              <w:spacing w:after="20"/>
              <w:ind w:left="20"/>
              <w:jc w:val="both"/>
            </w:pPr>
            <w:r>
              <w:rPr>
                <w:rFonts w:ascii="Times New Roman"/>
                <w:b w:val="false"/>
                <w:i w:val="false"/>
                <w:color w:val="000000"/>
                <w:sz w:val="20"/>
              </w:rPr>
              <w:t>
1</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2"/>
          <w:p>
            <w:pPr>
              <w:spacing w:after="20"/>
              <w:ind w:left="20"/>
              <w:jc w:val="both"/>
            </w:pPr>
            <w:r>
              <w:rPr>
                <w:rFonts w:ascii="Times New Roman"/>
                <w:b w:val="false"/>
                <w:i w:val="false"/>
                <w:color w:val="000000"/>
                <w:sz w:val="20"/>
              </w:rPr>
              <w:t>
1</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3"/>
          <w:p>
            <w:pPr>
              <w:spacing w:after="20"/>
              <w:ind w:left="20"/>
              <w:jc w:val="both"/>
            </w:pPr>
            <w:r>
              <w:rPr>
                <w:rFonts w:ascii="Times New Roman"/>
                <w:b w:val="false"/>
                <w:i w:val="false"/>
                <w:color w:val="000000"/>
                <w:sz w:val="20"/>
              </w:rPr>
              <w:t>
1</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4"/>
          <w:p>
            <w:pPr>
              <w:spacing w:after="20"/>
              <w:ind w:left="20"/>
              <w:jc w:val="both"/>
            </w:pPr>
            <w:r>
              <w:rPr>
                <w:rFonts w:ascii="Times New Roman"/>
                <w:b w:val="false"/>
                <w:i w:val="false"/>
                <w:color w:val="000000"/>
                <w:sz w:val="20"/>
              </w:rPr>
              <w:t>
1</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5"/>
          <w:p>
            <w:pPr>
              <w:spacing w:after="20"/>
              <w:ind w:left="20"/>
              <w:jc w:val="both"/>
            </w:pPr>
            <w:r>
              <w:rPr>
                <w:rFonts w:ascii="Times New Roman"/>
                <w:b w:val="false"/>
                <w:i w:val="false"/>
                <w:color w:val="000000"/>
                <w:sz w:val="20"/>
              </w:rPr>
              <w:t>
1</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6"/>
          <w:p>
            <w:pPr>
              <w:spacing w:after="20"/>
              <w:ind w:left="20"/>
              <w:jc w:val="both"/>
            </w:pPr>
            <w:r>
              <w:rPr>
                <w:rFonts w:ascii="Times New Roman"/>
                <w:b w:val="false"/>
                <w:i w:val="false"/>
                <w:color w:val="000000"/>
                <w:sz w:val="20"/>
              </w:rPr>
              <w:t>
2</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7"/>
          <w:p>
            <w:pPr>
              <w:spacing w:after="20"/>
              <w:ind w:left="20"/>
              <w:jc w:val="both"/>
            </w:pPr>
            <w:r>
              <w:rPr>
                <w:rFonts w:ascii="Times New Roman"/>
                <w:b w:val="false"/>
                <w:i w:val="false"/>
                <w:color w:val="000000"/>
                <w:sz w:val="20"/>
              </w:rPr>
              <w:t>
2</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8"/>
          <w:p>
            <w:pPr>
              <w:spacing w:after="20"/>
              <w:ind w:left="20"/>
              <w:jc w:val="both"/>
            </w:pPr>
            <w:r>
              <w:rPr>
                <w:rFonts w:ascii="Times New Roman"/>
                <w:b w:val="false"/>
                <w:i w:val="false"/>
                <w:color w:val="000000"/>
                <w:sz w:val="20"/>
              </w:rPr>
              <w:t>
2</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9"/>
          <w:p>
            <w:pPr>
              <w:spacing w:after="20"/>
              <w:ind w:left="20"/>
              <w:jc w:val="both"/>
            </w:pPr>
            <w:r>
              <w:rPr>
                <w:rFonts w:ascii="Times New Roman"/>
                <w:b w:val="false"/>
                <w:i w:val="false"/>
                <w:color w:val="000000"/>
                <w:sz w:val="20"/>
              </w:rPr>
              <w:t>
2</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0"/>
          <w:p>
            <w:pPr>
              <w:spacing w:after="20"/>
              <w:ind w:left="20"/>
              <w:jc w:val="both"/>
            </w:pPr>
            <w:r>
              <w:rPr>
                <w:rFonts w:ascii="Times New Roman"/>
                <w:b w:val="false"/>
                <w:i w:val="false"/>
                <w:color w:val="000000"/>
                <w:sz w:val="20"/>
              </w:rPr>
              <w:t>
2</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1"/>
          <w:p>
            <w:pPr>
              <w:spacing w:after="20"/>
              <w:ind w:left="20"/>
              <w:jc w:val="both"/>
            </w:pPr>
            <w:r>
              <w:rPr>
                <w:rFonts w:ascii="Times New Roman"/>
                <w:b w:val="false"/>
                <w:i w:val="false"/>
                <w:color w:val="000000"/>
                <w:sz w:val="20"/>
              </w:rPr>
              <w:t>
2</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2"/>
          <w:p>
            <w:pPr>
              <w:spacing w:after="20"/>
              <w:ind w:left="20"/>
              <w:jc w:val="both"/>
            </w:pPr>
            <w:r>
              <w:rPr>
                <w:rFonts w:ascii="Times New Roman"/>
                <w:b w:val="false"/>
                <w:i w:val="false"/>
                <w:color w:val="000000"/>
                <w:sz w:val="20"/>
              </w:rPr>
              <w:t>
2</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3"/>
          <w:p>
            <w:pPr>
              <w:spacing w:after="20"/>
              <w:ind w:left="20"/>
              <w:jc w:val="both"/>
            </w:pPr>
            <w:r>
              <w:rPr>
                <w:rFonts w:ascii="Times New Roman"/>
                <w:b w:val="false"/>
                <w:i w:val="false"/>
                <w:color w:val="000000"/>
                <w:sz w:val="20"/>
              </w:rPr>
              <w:t>
2</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4"/>
          <w:p>
            <w:pPr>
              <w:spacing w:after="20"/>
              <w:ind w:left="20"/>
              <w:jc w:val="both"/>
            </w:pPr>
            <w:r>
              <w:rPr>
                <w:rFonts w:ascii="Times New Roman"/>
                <w:b w:val="false"/>
                <w:i w:val="false"/>
                <w:color w:val="000000"/>
                <w:sz w:val="20"/>
              </w:rPr>
              <w:t>
2</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5"/>
          <w:p>
            <w:pPr>
              <w:spacing w:after="20"/>
              <w:ind w:left="20"/>
              <w:jc w:val="both"/>
            </w:pPr>
            <w:r>
              <w:rPr>
                <w:rFonts w:ascii="Times New Roman"/>
                <w:b w:val="false"/>
                <w:i w:val="false"/>
                <w:color w:val="000000"/>
                <w:sz w:val="20"/>
              </w:rPr>
              <w:t>
3</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6"/>
          <w:p>
            <w:pPr>
              <w:spacing w:after="20"/>
              <w:ind w:left="20"/>
              <w:jc w:val="both"/>
            </w:pPr>
            <w:r>
              <w:rPr>
                <w:rFonts w:ascii="Times New Roman"/>
                <w:b w:val="false"/>
                <w:i w:val="false"/>
                <w:color w:val="000000"/>
                <w:sz w:val="20"/>
              </w:rPr>
              <w:t>
3</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7"/>
          <w:p>
            <w:pPr>
              <w:spacing w:after="20"/>
              <w:ind w:left="20"/>
              <w:jc w:val="both"/>
            </w:pPr>
            <w:r>
              <w:rPr>
                <w:rFonts w:ascii="Times New Roman"/>
                <w:b w:val="false"/>
                <w:i w:val="false"/>
                <w:color w:val="000000"/>
                <w:sz w:val="20"/>
              </w:rPr>
              <w:t>
3</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8"/>
          <w:p>
            <w:pPr>
              <w:spacing w:after="20"/>
              <w:ind w:left="20"/>
              <w:jc w:val="both"/>
            </w:pPr>
            <w:r>
              <w:rPr>
                <w:rFonts w:ascii="Times New Roman"/>
                <w:b w:val="false"/>
                <w:i w:val="false"/>
                <w:color w:val="000000"/>
                <w:sz w:val="20"/>
              </w:rPr>
              <w:t>
3</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9"/>
          <w:p>
            <w:pPr>
              <w:spacing w:after="20"/>
              <w:ind w:left="20"/>
              <w:jc w:val="both"/>
            </w:pPr>
            <w:r>
              <w:rPr>
                <w:rFonts w:ascii="Times New Roman"/>
                <w:b w:val="false"/>
                <w:i w:val="false"/>
                <w:color w:val="000000"/>
                <w:sz w:val="20"/>
              </w:rPr>
              <w:t>
3</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0"/>
          <w:p>
            <w:pPr>
              <w:spacing w:after="20"/>
              <w:ind w:left="20"/>
              <w:jc w:val="both"/>
            </w:pPr>
            <w:r>
              <w:rPr>
                <w:rFonts w:ascii="Times New Roman"/>
                <w:b w:val="false"/>
                <w:i w:val="false"/>
                <w:color w:val="000000"/>
                <w:sz w:val="20"/>
              </w:rPr>
              <w:t>
3</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1"/>
          <w:p>
            <w:pPr>
              <w:spacing w:after="20"/>
              <w:ind w:left="20"/>
              <w:jc w:val="both"/>
            </w:pPr>
            <w:r>
              <w:rPr>
                <w:rFonts w:ascii="Times New Roman"/>
                <w:b w:val="false"/>
                <w:i w:val="false"/>
                <w:color w:val="000000"/>
                <w:sz w:val="20"/>
              </w:rPr>
              <w:t>
4</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2"/>
          <w:p>
            <w:pPr>
              <w:spacing w:after="20"/>
              <w:ind w:left="20"/>
              <w:jc w:val="both"/>
            </w:pPr>
            <w:r>
              <w:rPr>
                <w:rFonts w:ascii="Times New Roman"/>
                <w:b w:val="false"/>
                <w:i w:val="false"/>
                <w:color w:val="000000"/>
                <w:sz w:val="20"/>
              </w:rPr>
              <w:t>
4</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3"/>
          <w:p>
            <w:pPr>
              <w:spacing w:after="20"/>
              <w:ind w:left="20"/>
              <w:jc w:val="both"/>
            </w:pPr>
            <w:r>
              <w:rPr>
                <w:rFonts w:ascii="Times New Roman"/>
                <w:b w:val="false"/>
                <w:i w:val="false"/>
                <w:color w:val="000000"/>
                <w:sz w:val="20"/>
              </w:rPr>
              <w:t>
4</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4"/>
          <w:p>
            <w:pPr>
              <w:spacing w:after="20"/>
              <w:ind w:left="20"/>
              <w:jc w:val="both"/>
            </w:pPr>
            <w:r>
              <w:rPr>
                <w:rFonts w:ascii="Times New Roman"/>
                <w:b w:val="false"/>
                <w:i w:val="false"/>
                <w:color w:val="000000"/>
                <w:sz w:val="20"/>
              </w:rPr>
              <w:t>
Функционалдық топ</w:t>
            </w:r>
          </w:p>
          <w:bookmarkEnd w:id="14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5"/>
          <w:p>
            <w:pPr>
              <w:spacing w:after="20"/>
              <w:ind w:left="20"/>
              <w:jc w:val="both"/>
            </w:pPr>
            <w:r>
              <w:rPr>
                <w:rFonts w:ascii="Times New Roman"/>
                <w:b w:val="false"/>
                <w:i w:val="false"/>
                <w:color w:val="000000"/>
                <w:sz w:val="20"/>
              </w:rPr>
              <w:t>
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46"/>
          <w:p>
            <w:pPr>
              <w:spacing w:after="20"/>
              <w:ind w:left="20"/>
              <w:jc w:val="both"/>
            </w:pPr>
            <w:r>
              <w:rPr>
                <w:rFonts w:ascii="Times New Roman"/>
                <w:b w:val="false"/>
                <w:i w:val="false"/>
                <w:color w:val="000000"/>
                <w:sz w:val="20"/>
              </w:rPr>
              <w:t>
01</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7"/>
          <w:p>
            <w:pPr>
              <w:spacing w:after="20"/>
              <w:ind w:left="20"/>
              <w:jc w:val="both"/>
            </w:pPr>
            <w:r>
              <w:rPr>
                <w:rFonts w:ascii="Times New Roman"/>
                <w:b w:val="false"/>
                <w:i w:val="false"/>
                <w:color w:val="000000"/>
                <w:sz w:val="20"/>
              </w:rPr>
              <w:t>
02</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8"/>
          <w:p>
            <w:pPr>
              <w:spacing w:after="20"/>
              <w:ind w:left="20"/>
              <w:jc w:val="both"/>
            </w:pPr>
            <w:r>
              <w:rPr>
                <w:rFonts w:ascii="Times New Roman"/>
                <w:b w:val="false"/>
                <w:i w:val="false"/>
                <w:color w:val="000000"/>
                <w:sz w:val="20"/>
              </w:rPr>
              <w:t>
03</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9"/>
          <w:p>
            <w:pPr>
              <w:spacing w:after="20"/>
              <w:ind w:left="20"/>
              <w:jc w:val="both"/>
            </w:pPr>
            <w:r>
              <w:rPr>
                <w:rFonts w:ascii="Times New Roman"/>
                <w:b w:val="false"/>
                <w:i w:val="false"/>
                <w:color w:val="000000"/>
                <w:sz w:val="20"/>
              </w:rPr>
              <w:t>
04</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0"/>
          <w:p>
            <w:pPr>
              <w:spacing w:after="20"/>
              <w:ind w:left="20"/>
              <w:jc w:val="both"/>
            </w:pPr>
            <w:r>
              <w:rPr>
                <w:rFonts w:ascii="Times New Roman"/>
                <w:b w:val="false"/>
                <w:i w:val="false"/>
                <w:color w:val="000000"/>
                <w:sz w:val="20"/>
              </w:rPr>
              <w:t>
05</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1"/>
          <w:p>
            <w:pPr>
              <w:spacing w:after="20"/>
              <w:ind w:left="20"/>
              <w:jc w:val="both"/>
            </w:pPr>
            <w:r>
              <w:rPr>
                <w:rFonts w:ascii="Times New Roman"/>
                <w:b w:val="false"/>
                <w:i w:val="false"/>
                <w:color w:val="000000"/>
                <w:sz w:val="20"/>
              </w:rPr>
              <w:t>
06</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2"/>
          <w:p>
            <w:pPr>
              <w:spacing w:after="20"/>
              <w:ind w:left="20"/>
              <w:jc w:val="both"/>
            </w:pPr>
            <w:r>
              <w:rPr>
                <w:rFonts w:ascii="Times New Roman"/>
                <w:b w:val="false"/>
                <w:i w:val="false"/>
                <w:color w:val="000000"/>
                <w:sz w:val="20"/>
              </w:rPr>
              <w:t>
07</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53"/>
          <w:p>
            <w:pPr>
              <w:spacing w:after="20"/>
              <w:ind w:left="20"/>
              <w:jc w:val="both"/>
            </w:pPr>
            <w:r>
              <w:rPr>
                <w:rFonts w:ascii="Times New Roman"/>
                <w:b w:val="false"/>
                <w:i w:val="false"/>
                <w:color w:val="000000"/>
                <w:sz w:val="20"/>
              </w:rPr>
              <w:t>
08</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54"/>
          <w:p>
            <w:pPr>
              <w:spacing w:after="20"/>
              <w:ind w:left="20"/>
              <w:jc w:val="both"/>
            </w:pPr>
            <w:r>
              <w:rPr>
                <w:rFonts w:ascii="Times New Roman"/>
                <w:b w:val="false"/>
                <w:i w:val="false"/>
                <w:color w:val="000000"/>
                <w:sz w:val="20"/>
              </w:rPr>
              <w:t>
09</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55"/>
          <w:p>
            <w:pPr>
              <w:spacing w:after="20"/>
              <w:ind w:left="20"/>
              <w:jc w:val="both"/>
            </w:pPr>
            <w:r>
              <w:rPr>
                <w:rFonts w:ascii="Times New Roman"/>
                <w:b w:val="false"/>
                <w:i w:val="false"/>
                <w:color w:val="000000"/>
                <w:sz w:val="20"/>
              </w:rPr>
              <w:t>
10</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6"/>
          <w:p>
            <w:pPr>
              <w:spacing w:after="20"/>
              <w:ind w:left="20"/>
              <w:jc w:val="both"/>
            </w:pPr>
            <w:r>
              <w:rPr>
                <w:rFonts w:ascii="Times New Roman"/>
                <w:b w:val="false"/>
                <w:i w:val="false"/>
                <w:color w:val="000000"/>
                <w:sz w:val="20"/>
              </w:rPr>
              <w:t>
11</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7"/>
          <w:p>
            <w:pPr>
              <w:spacing w:after="20"/>
              <w:ind w:left="20"/>
              <w:jc w:val="both"/>
            </w:pPr>
            <w:r>
              <w:rPr>
                <w:rFonts w:ascii="Times New Roman"/>
                <w:b w:val="false"/>
                <w:i w:val="false"/>
                <w:color w:val="000000"/>
                <w:sz w:val="20"/>
              </w:rPr>
              <w:t>
12</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58"/>
          <w:p>
            <w:pPr>
              <w:spacing w:after="20"/>
              <w:ind w:left="20"/>
              <w:jc w:val="both"/>
            </w:pPr>
            <w:r>
              <w:rPr>
                <w:rFonts w:ascii="Times New Roman"/>
                <w:b w:val="false"/>
                <w:i w:val="false"/>
                <w:color w:val="000000"/>
                <w:sz w:val="20"/>
              </w:rPr>
              <w:t>
13</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59"/>
          <w:p>
            <w:pPr>
              <w:spacing w:after="20"/>
              <w:ind w:left="20"/>
              <w:jc w:val="both"/>
            </w:pPr>
            <w:r>
              <w:rPr>
                <w:rFonts w:ascii="Times New Roman"/>
                <w:b w:val="false"/>
                <w:i w:val="false"/>
                <w:color w:val="000000"/>
                <w:sz w:val="20"/>
              </w:rPr>
              <w:t>
15</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60"/>
          <w:p>
            <w:pPr>
              <w:spacing w:after="20"/>
              <w:ind w:left="20"/>
              <w:jc w:val="both"/>
            </w:pPr>
            <w:r>
              <w:rPr>
                <w:rFonts w:ascii="Times New Roman"/>
                <w:b w:val="false"/>
                <w:i w:val="false"/>
                <w:color w:val="000000"/>
                <w:sz w:val="20"/>
              </w:rPr>
              <w:t>
Санаты</w:t>
            </w:r>
          </w:p>
          <w:bookmarkEnd w:id="1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61"/>
          <w:p>
            <w:pPr>
              <w:spacing w:after="20"/>
              <w:ind w:left="20"/>
              <w:jc w:val="both"/>
            </w:pPr>
            <w:r>
              <w:rPr>
                <w:rFonts w:ascii="Times New Roman"/>
                <w:b w:val="false"/>
                <w:i w:val="false"/>
                <w:color w:val="000000"/>
                <w:sz w:val="20"/>
              </w:rPr>
              <w:t>
1</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62"/>
          <w:p>
            <w:pPr>
              <w:spacing w:after="20"/>
              <w:ind w:left="20"/>
              <w:jc w:val="both"/>
            </w:pPr>
            <w:r>
              <w:rPr>
                <w:rFonts w:ascii="Times New Roman"/>
                <w:b w:val="false"/>
                <w:i w:val="false"/>
                <w:color w:val="000000"/>
                <w:sz w:val="20"/>
              </w:rPr>
              <w:t>
5</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сәуірдегі</w:t>
            </w:r>
            <w:r>
              <w:br/>
            </w:r>
            <w:r>
              <w:rPr>
                <w:rFonts w:ascii="Times New Roman"/>
                <w:b w:val="false"/>
                <w:i w:val="false"/>
                <w:color w:val="000000"/>
                <w:sz w:val="20"/>
              </w:rPr>
              <w:t>№ 231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3-қосымша</w:t>
            </w:r>
          </w:p>
        </w:tc>
      </w:tr>
    </w:tbl>
    <w:bookmarkStart w:name="z526" w:id="163"/>
    <w:p>
      <w:pPr>
        <w:spacing w:after="0"/>
        <w:ind w:left="0"/>
        <w:jc w:val="left"/>
      </w:pPr>
      <w:r>
        <w:rPr>
          <w:rFonts w:ascii="Times New Roman"/>
          <w:b/>
          <w:i w:val="false"/>
          <w:color w:val="000000"/>
        </w:rPr>
        <w:t xml:space="preserve"> Лисаков қаласының 2020 жылға арналған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64"/>
          <w:p>
            <w:pPr>
              <w:spacing w:after="20"/>
              <w:ind w:left="20"/>
              <w:jc w:val="both"/>
            </w:pPr>
            <w:r>
              <w:rPr>
                <w:rFonts w:ascii="Times New Roman"/>
                <w:b w:val="false"/>
                <w:i w:val="false"/>
                <w:color w:val="000000"/>
                <w:sz w:val="20"/>
              </w:rPr>
              <w:t>
Санаты</w:t>
            </w:r>
          </w:p>
          <w:bookmarkEnd w:id="1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65"/>
          <w:p>
            <w:pPr>
              <w:spacing w:after="20"/>
              <w:ind w:left="20"/>
              <w:jc w:val="both"/>
            </w:pPr>
            <w:r>
              <w:rPr>
                <w:rFonts w:ascii="Times New Roman"/>
                <w:b w:val="false"/>
                <w:i w:val="false"/>
                <w:color w:val="000000"/>
                <w:sz w:val="20"/>
              </w:rPr>
              <w:t>
1</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66"/>
          <w:p>
            <w:pPr>
              <w:spacing w:after="20"/>
              <w:ind w:left="20"/>
              <w:jc w:val="both"/>
            </w:pPr>
            <w:r>
              <w:rPr>
                <w:rFonts w:ascii="Times New Roman"/>
                <w:b w:val="false"/>
                <w:i w:val="false"/>
                <w:color w:val="000000"/>
                <w:sz w:val="20"/>
              </w:rPr>
              <w:t>
1</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67"/>
          <w:p>
            <w:pPr>
              <w:spacing w:after="20"/>
              <w:ind w:left="20"/>
              <w:jc w:val="both"/>
            </w:pPr>
            <w:r>
              <w:rPr>
                <w:rFonts w:ascii="Times New Roman"/>
                <w:b w:val="false"/>
                <w:i w:val="false"/>
                <w:color w:val="000000"/>
                <w:sz w:val="20"/>
              </w:rPr>
              <w:t>
1</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68"/>
          <w:p>
            <w:pPr>
              <w:spacing w:after="20"/>
              <w:ind w:left="20"/>
              <w:jc w:val="both"/>
            </w:pPr>
            <w:r>
              <w:rPr>
                <w:rFonts w:ascii="Times New Roman"/>
                <w:b w:val="false"/>
                <w:i w:val="false"/>
                <w:color w:val="000000"/>
                <w:sz w:val="20"/>
              </w:rPr>
              <w:t>
1</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69"/>
          <w:p>
            <w:pPr>
              <w:spacing w:after="20"/>
              <w:ind w:left="20"/>
              <w:jc w:val="both"/>
            </w:pPr>
            <w:r>
              <w:rPr>
                <w:rFonts w:ascii="Times New Roman"/>
                <w:b w:val="false"/>
                <w:i w:val="false"/>
                <w:color w:val="000000"/>
                <w:sz w:val="20"/>
              </w:rPr>
              <w:t>
1</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70"/>
          <w:p>
            <w:pPr>
              <w:spacing w:after="20"/>
              <w:ind w:left="20"/>
              <w:jc w:val="both"/>
            </w:pPr>
            <w:r>
              <w:rPr>
                <w:rFonts w:ascii="Times New Roman"/>
                <w:b w:val="false"/>
                <w:i w:val="false"/>
                <w:color w:val="000000"/>
                <w:sz w:val="20"/>
              </w:rPr>
              <w:t>
1</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71"/>
          <w:p>
            <w:pPr>
              <w:spacing w:after="20"/>
              <w:ind w:left="20"/>
              <w:jc w:val="both"/>
            </w:pPr>
            <w:r>
              <w:rPr>
                <w:rFonts w:ascii="Times New Roman"/>
                <w:b w:val="false"/>
                <w:i w:val="false"/>
                <w:color w:val="000000"/>
                <w:sz w:val="20"/>
              </w:rPr>
              <w:t>
1</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72"/>
          <w:p>
            <w:pPr>
              <w:spacing w:after="20"/>
              <w:ind w:left="20"/>
              <w:jc w:val="both"/>
            </w:pPr>
            <w:r>
              <w:rPr>
                <w:rFonts w:ascii="Times New Roman"/>
                <w:b w:val="false"/>
                <w:i w:val="false"/>
                <w:color w:val="000000"/>
                <w:sz w:val="20"/>
              </w:rPr>
              <w:t>
1</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73"/>
          <w:p>
            <w:pPr>
              <w:spacing w:after="20"/>
              <w:ind w:left="20"/>
              <w:jc w:val="both"/>
            </w:pPr>
            <w:r>
              <w:rPr>
                <w:rFonts w:ascii="Times New Roman"/>
                <w:b w:val="false"/>
                <w:i w:val="false"/>
                <w:color w:val="000000"/>
                <w:sz w:val="20"/>
              </w:rPr>
              <w:t>
1</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74"/>
          <w:p>
            <w:pPr>
              <w:spacing w:after="20"/>
              <w:ind w:left="20"/>
              <w:jc w:val="both"/>
            </w:pPr>
            <w:r>
              <w:rPr>
                <w:rFonts w:ascii="Times New Roman"/>
                <w:b w:val="false"/>
                <w:i w:val="false"/>
                <w:color w:val="000000"/>
                <w:sz w:val="20"/>
              </w:rPr>
              <w:t>
1</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75"/>
          <w:p>
            <w:pPr>
              <w:spacing w:after="20"/>
              <w:ind w:left="20"/>
              <w:jc w:val="both"/>
            </w:pPr>
            <w:r>
              <w:rPr>
                <w:rFonts w:ascii="Times New Roman"/>
                <w:b w:val="false"/>
                <w:i w:val="false"/>
                <w:color w:val="000000"/>
                <w:sz w:val="20"/>
              </w:rPr>
              <w:t>
1</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76"/>
          <w:p>
            <w:pPr>
              <w:spacing w:after="20"/>
              <w:ind w:left="20"/>
              <w:jc w:val="both"/>
            </w:pPr>
            <w:r>
              <w:rPr>
                <w:rFonts w:ascii="Times New Roman"/>
                <w:b w:val="false"/>
                <w:i w:val="false"/>
                <w:color w:val="000000"/>
                <w:sz w:val="20"/>
              </w:rPr>
              <w:t>
1</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77"/>
          <w:p>
            <w:pPr>
              <w:spacing w:after="20"/>
              <w:ind w:left="20"/>
              <w:jc w:val="both"/>
            </w:pPr>
            <w:r>
              <w:rPr>
                <w:rFonts w:ascii="Times New Roman"/>
                <w:b w:val="false"/>
                <w:i w:val="false"/>
                <w:color w:val="000000"/>
                <w:sz w:val="20"/>
              </w:rPr>
              <w:t>
1</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78"/>
          <w:p>
            <w:pPr>
              <w:spacing w:after="20"/>
              <w:ind w:left="20"/>
              <w:jc w:val="both"/>
            </w:pPr>
            <w:r>
              <w:rPr>
                <w:rFonts w:ascii="Times New Roman"/>
                <w:b w:val="false"/>
                <w:i w:val="false"/>
                <w:color w:val="000000"/>
                <w:sz w:val="20"/>
              </w:rPr>
              <w:t>
1</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79"/>
          <w:p>
            <w:pPr>
              <w:spacing w:after="20"/>
              <w:ind w:left="20"/>
              <w:jc w:val="both"/>
            </w:pPr>
            <w:r>
              <w:rPr>
                <w:rFonts w:ascii="Times New Roman"/>
                <w:b w:val="false"/>
                <w:i w:val="false"/>
                <w:color w:val="000000"/>
                <w:sz w:val="20"/>
              </w:rPr>
              <w:t>
1</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80"/>
          <w:p>
            <w:pPr>
              <w:spacing w:after="20"/>
              <w:ind w:left="20"/>
              <w:jc w:val="both"/>
            </w:pPr>
            <w:r>
              <w:rPr>
                <w:rFonts w:ascii="Times New Roman"/>
                <w:b w:val="false"/>
                <w:i w:val="false"/>
                <w:color w:val="000000"/>
                <w:sz w:val="20"/>
              </w:rPr>
              <w:t>
1</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81"/>
          <w:p>
            <w:pPr>
              <w:spacing w:after="20"/>
              <w:ind w:left="20"/>
              <w:jc w:val="both"/>
            </w:pPr>
            <w:r>
              <w:rPr>
                <w:rFonts w:ascii="Times New Roman"/>
                <w:b w:val="false"/>
                <w:i w:val="false"/>
                <w:color w:val="000000"/>
                <w:sz w:val="20"/>
              </w:rPr>
              <w:t>
1</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82"/>
          <w:p>
            <w:pPr>
              <w:spacing w:after="20"/>
              <w:ind w:left="20"/>
              <w:jc w:val="both"/>
            </w:pPr>
            <w:r>
              <w:rPr>
                <w:rFonts w:ascii="Times New Roman"/>
                <w:b w:val="false"/>
                <w:i w:val="false"/>
                <w:color w:val="000000"/>
                <w:sz w:val="20"/>
              </w:rPr>
              <w:t>
2</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83"/>
          <w:p>
            <w:pPr>
              <w:spacing w:after="20"/>
              <w:ind w:left="20"/>
              <w:jc w:val="both"/>
            </w:pPr>
            <w:r>
              <w:rPr>
                <w:rFonts w:ascii="Times New Roman"/>
                <w:b w:val="false"/>
                <w:i w:val="false"/>
                <w:color w:val="000000"/>
                <w:sz w:val="20"/>
              </w:rPr>
              <w:t>
2</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84"/>
          <w:p>
            <w:pPr>
              <w:spacing w:after="20"/>
              <w:ind w:left="20"/>
              <w:jc w:val="both"/>
            </w:pPr>
            <w:r>
              <w:rPr>
                <w:rFonts w:ascii="Times New Roman"/>
                <w:b w:val="false"/>
                <w:i w:val="false"/>
                <w:color w:val="000000"/>
                <w:sz w:val="20"/>
              </w:rPr>
              <w:t>
2</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85"/>
          <w:p>
            <w:pPr>
              <w:spacing w:after="20"/>
              <w:ind w:left="20"/>
              <w:jc w:val="both"/>
            </w:pPr>
            <w:r>
              <w:rPr>
                <w:rFonts w:ascii="Times New Roman"/>
                <w:b w:val="false"/>
                <w:i w:val="false"/>
                <w:color w:val="000000"/>
                <w:sz w:val="20"/>
              </w:rPr>
              <w:t>
2</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86"/>
          <w:p>
            <w:pPr>
              <w:spacing w:after="20"/>
              <w:ind w:left="20"/>
              <w:jc w:val="both"/>
            </w:pPr>
            <w:r>
              <w:rPr>
                <w:rFonts w:ascii="Times New Roman"/>
                <w:b w:val="false"/>
                <w:i w:val="false"/>
                <w:color w:val="000000"/>
                <w:sz w:val="20"/>
              </w:rPr>
              <w:t>
2</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87"/>
          <w:p>
            <w:pPr>
              <w:spacing w:after="20"/>
              <w:ind w:left="20"/>
              <w:jc w:val="both"/>
            </w:pPr>
            <w:r>
              <w:rPr>
                <w:rFonts w:ascii="Times New Roman"/>
                <w:b w:val="false"/>
                <w:i w:val="false"/>
                <w:color w:val="000000"/>
                <w:sz w:val="20"/>
              </w:rPr>
              <w:t>
2</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88"/>
          <w:p>
            <w:pPr>
              <w:spacing w:after="20"/>
              <w:ind w:left="20"/>
              <w:jc w:val="both"/>
            </w:pPr>
            <w:r>
              <w:rPr>
                <w:rFonts w:ascii="Times New Roman"/>
                <w:b w:val="false"/>
                <w:i w:val="false"/>
                <w:color w:val="000000"/>
                <w:sz w:val="20"/>
              </w:rPr>
              <w:t>
2</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89"/>
          <w:p>
            <w:pPr>
              <w:spacing w:after="20"/>
              <w:ind w:left="20"/>
              <w:jc w:val="both"/>
            </w:pPr>
            <w:r>
              <w:rPr>
                <w:rFonts w:ascii="Times New Roman"/>
                <w:b w:val="false"/>
                <w:i w:val="false"/>
                <w:color w:val="000000"/>
                <w:sz w:val="20"/>
              </w:rPr>
              <w:t>
3</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90"/>
          <w:p>
            <w:pPr>
              <w:spacing w:after="20"/>
              <w:ind w:left="20"/>
              <w:jc w:val="both"/>
            </w:pPr>
            <w:r>
              <w:rPr>
                <w:rFonts w:ascii="Times New Roman"/>
                <w:b w:val="false"/>
                <w:i w:val="false"/>
                <w:color w:val="000000"/>
                <w:sz w:val="20"/>
              </w:rPr>
              <w:t>
3</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91"/>
          <w:p>
            <w:pPr>
              <w:spacing w:after="20"/>
              <w:ind w:left="20"/>
              <w:jc w:val="both"/>
            </w:pPr>
            <w:r>
              <w:rPr>
                <w:rFonts w:ascii="Times New Roman"/>
                <w:b w:val="false"/>
                <w:i w:val="false"/>
                <w:color w:val="000000"/>
                <w:sz w:val="20"/>
              </w:rPr>
              <w:t>
3</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2"/>
          <w:p>
            <w:pPr>
              <w:spacing w:after="20"/>
              <w:ind w:left="20"/>
              <w:jc w:val="both"/>
            </w:pPr>
            <w:r>
              <w:rPr>
                <w:rFonts w:ascii="Times New Roman"/>
                <w:b w:val="false"/>
                <w:i w:val="false"/>
                <w:color w:val="000000"/>
                <w:sz w:val="20"/>
              </w:rPr>
              <w:t>
3</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93"/>
          <w:p>
            <w:pPr>
              <w:spacing w:after="20"/>
              <w:ind w:left="20"/>
              <w:jc w:val="both"/>
            </w:pPr>
            <w:r>
              <w:rPr>
                <w:rFonts w:ascii="Times New Roman"/>
                <w:b w:val="false"/>
                <w:i w:val="false"/>
                <w:color w:val="000000"/>
                <w:sz w:val="20"/>
              </w:rPr>
              <w:t>
3</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4"/>
          <w:p>
            <w:pPr>
              <w:spacing w:after="20"/>
              <w:ind w:left="20"/>
              <w:jc w:val="both"/>
            </w:pPr>
            <w:r>
              <w:rPr>
                <w:rFonts w:ascii="Times New Roman"/>
                <w:b w:val="false"/>
                <w:i w:val="false"/>
                <w:color w:val="000000"/>
                <w:sz w:val="20"/>
              </w:rPr>
              <w:t>
3</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95"/>
          <w:p>
            <w:pPr>
              <w:spacing w:after="20"/>
              <w:ind w:left="20"/>
              <w:jc w:val="both"/>
            </w:pPr>
            <w:r>
              <w:rPr>
                <w:rFonts w:ascii="Times New Roman"/>
                <w:b w:val="false"/>
                <w:i w:val="false"/>
                <w:color w:val="000000"/>
                <w:sz w:val="20"/>
              </w:rPr>
              <w:t>
4</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96"/>
          <w:p>
            <w:pPr>
              <w:spacing w:after="20"/>
              <w:ind w:left="20"/>
              <w:jc w:val="both"/>
            </w:pPr>
            <w:r>
              <w:rPr>
                <w:rFonts w:ascii="Times New Roman"/>
                <w:b w:val="false"/>
                <w:i w:val="false"/>
                <w:color w:val="000000"/>
                <w:sz w:val="20"/>
              </w:rPr>
              <w:t>
4</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97"/>
          <w:p>
            <w:pPr>
              <w:spacing w:after="20"/>
              <w:ind w:left="20"/>
              <w:jc w:val="both"/>
            </w:pPr>
            <w:r>
              <w:rPr>
                <w:rFonts w:ascii="Times New Roman"/>
                <w:b w:val="false"/>
                <w:i w:val="false"/>
                <w:color w:val="000000"/>
                <w:sz w:val="20"/>
              </w:rPr>
              <w:t>
4</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8"/>
          <w:p>
            <w:pPr>
              <w:spacing w:after="20"/>
              <w:ind w:left="20"/>
              <w:jc w:val="both"/>
            </w:pPr>
            <w:r>
              <w:rPr>
                <w:rFonts w:ascii="Times New Roman"/>
                <w:b w:val="false"/>
                <w:i w:val="false"/>
                <w:color w:val="000000"/>
                <w:sz w:val="20"/>
              </w:rPr>
              <w:t>
Функционалдық топ</w:t>
            </w:r>
          </w:p>
          <w:bookmarkEnd w:id="1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99"/>
          <w:p>
            <w:pPr>
              <w:spacing w:after="20"/>
              <w:ind w:left="20"/>
              <w:jc w:val="both"/>
            </w:pPr>
            <w:r>
              <w:rPr>
                <w:rFonts w:ascii="Times New Roman"/>
                <w:b w:val="false"/>
                <w:i w:val="false"/>
                <w:color w:val="000000"/>
                <w:sz w:val="20"/>
              </w:rPr>
              <w:t>
1</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00"/>
          <w:p>
            <w:pPr>
              <w:spacing w:after="20"/>
              <w:ind w:left="20"/>
              <w:jc w:val="both"/>
            </w:pPr>
            <w:r>
              <w:rPr>
                <w:rFonts w:ascii="Times New Roman"/>
                <w:b w:val="false"/>
                <w:i w:val="false"/>
                <w:color w:val="000000"/>
                <w:sz w:val="20"/>
              </w:rPr>
              <w:t>
01</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01"/>
          <w:p>
            <w:pPr>
              <w:spacing w:after="20"/>
              <w:ind w:left="20"/>
              <w:jc w:val="both"/>
            </w:pPr>
            <w:r>
              <w:rPr>
                <w:rFonts w:ascii="Times New Roman"/>
                <w:b w:val="false"/>
                <w:i w:val="false"/>
                <w:color w:val="000000"/>
                <w:sz w:val="20"/>
              </w:rPr>
              <w:t>
02</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02"/>
          <w:p>
            <w:pPr>
              <w:spacing w:after="20"/>
              <w:ind w:left="20"/>
              <w:jc w:val="both"/>
            </w:pPr>
            <w:r>
              <w:rPr>
                <w:rFonts w:ascii="Times New Roman"/>
                <w:b w:val="false"/>
                <w:i w:val="false"/>
                <w:color w:val="000000"/>
                <w:sz w:val="20"/>
              </w:rPr>
              <w:t>
03</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03"/>
          <w:p>
            <w:pPr>
              <w:spacing w:after="20"/>
              <w:ind w:left="20"/>
              <w:jc w:val="both"/>
            </w:pPr>
            <w:r>
              <w:rPr>
                <w:rFonts w:ascii="Times New Roman"/>
                <w:b w:val="false"/>
                <w:i w:val="false"/>
                <w:color w:val="000000"/>
                <w:sz w:val="20"/>
              </w:rPr>
              <w:t>
04</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04"/>
          <w:p>
            <w:pPr>
              <w:spacing w:after="20"/>
              <w:ind w:left="20"/>
              <w:jc w:val="both"/>
            </w:pPr>
            <w:r>
              <w:rPr>
                <w:rFonts w:ascii="Times New Roman"/>
                <w:b w:val="false"/>
                <w:i w:val="false"/>
                <w:color w:val="000000"/>
                <w:sz w:val="20"/>
              </w:rPr>
              <w:t>
05</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05"/>
          <w:p>
            <w:pPr>
              <w:spacing w:after="20"/>
              <w:ind w:left="20"/>
              <w:jc w:val="both"/>
            </w:pPr>
            <w:r>
              <w:rPr>
                <w:rFonts w:ascii="Times New Roman"/>
                <w:b w:val="false"/>
                <w:i w:val="false"/>
                <w:color w:val="000000"/>
                <w:sz w:val="20"/>
              </w:rPr>
              <w:t>
06</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06"/>
          <w:p>
            <w:pPr>
              <w:spacing w:after="20"/>
              <w:ind w:left="20"/>
              <w:jc w:val="both"/>
            </w:pPr>
            <w:r>
              <w:rPr>
                <w:rFonts w:ascii="Times New Roman"/>
                <w:b w:val="false"/>
                <w:i w:val="false"/>
                <w:color w:val="000000"/>
                <w:sz w:val="20"/>
              </w:rPr>
              <w:t>
07</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07"/>
          <w:p>
            <w:pPr>
              <w:spacing w:after="20"/>
              <w:ind w:left="20"/>
              <w:jc w:val="both"/>
            </w:pPr>
            <w:r>
              <w:rPr>
                <w:rFonts w:ascii="Times New Roman"/>
                <w:b w:val="false"/>
                <w:i w:val="false"/>
                <w:color w:val="000000"/>
                <w:sz w:val="20"/>
              </w:rPr>
              <w:t>
08</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08"/>
          <w:p>
            <w:pPr>
              <w:spacing w:after="20"/>
              <w:ind w:left="20"/>
              <w:jc w:val="both"/>
            </w:pPr>
            <w:r>
              <w:rPr>
                <w:rFonts w:ascii="Times New Roman"/>
                <w:b w:val="false"/>
                <w:i w:val="false"/>
                <w:color w:val="000000"/>
                <w:sz w:val="20"/>
              </w:rPr>
              <w:t>
09</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09"/>
          <w:p>
            <w:pPr>
              <w:spacing w:after="20"/>
              <w:ind w:left="20"/>
              <w:jc w:val="both"/>
            </w:pPr>
            <w:r>
              <w:rPr>
                <w:rFonts w:ascii="Times New Roman"/>
                <w:b w:val="false"/>
                <w:i w:val="false"/>
                <w:color w:val="000000"/>
                <w:sz w:val="20"/>
              </w:rPr>
              <w:t>
10</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10"/>
          <w:p>
            <w:pPr>
              <w:spacing w:after="20"/>
              <w:ind w:left="20"/>
              <w:jc w:val="both"/>
            </w:pPr>
            <w:r>
              <w:rPr>
                <w:rFonts w:ascii="Times New Roman"/>
                <w:b w:val="false"/>
                <w:i w:val="false"/>
                <w:color w:val="000000"/>
                <w:sz w:val="20"/>
              </w:rPr>
              <w:t>
11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11"/>
          <w:p>
            <w:pPr>
              <w:spacing w:after="20"/>
              <w:ind w:left="20"/>
              <w:jc w:val="both"/>
            </w:pPr>
            <w:r>
              <w:rPr>
                <w:rFonts w:ascii="Times New Roman"/>
                <w:b w:val="false"/>
                <w:i w:val="false"/>
                <w:color w:val="000000"/>
                <w:sz w:val="20"/>
              </w:rPr>
              <w:t>
12</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12"/>
          <w:p>
            <w:pPr>
              <w:spacing w:after="20"/>
              <w:ind w:left="20"/>
              <w:jc w:val="both"/>
            </w:pPr>
            <w:r>
              <w:rPr>
                <w:rFonts w:ascii="Times New Roman"/>
                <w:b w:val="false"/>
                <w:i w:val="false"/>
                <w:color w:val="000000"/>
                <w:sz w:val="20"/>
              </w:rPr>
              <w:t>
13</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13"/>
          <w:p>
            <w:pPr>
              <w:spacing w:after="20"/>
              <w:ind w:left="20"/>
              <w:jc w:val="both"/>
            </w:pPr>
            <w:r>
              <w:rPr>
                <w:rFonts w:ascii="Times New Roman"/>
                <w:b w:val="false"/>
                <w:i w:val="false"/>
                <w:color w:val="000000"/>
                <w:sz w:val="20"/>
              </w:rPr>
              <w:t>
15</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14"/>
          <w:p>
            <w:pPr>
              <w:spacing w:after="20"/>
              <w:ind w:left="20"/>
              <w:jc w:val="both"/>
            </w:pPr>
            <w:r>
              <w:rPr>
                <w:rFonts w:ascii="Times New Roman"/>
                <w:b w:val="false"/>
                <w:i w:val="false"/>
                <w:color w:val="000000"/>
                <w:sz w:val="20"/>
              </w:rPr>
              <w:t>
Санаты</w:t>
            </w:r>
          </w:p>
          <w:bookmarkEnd w:id="2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15"/>
          <w:p>
            <w:pPr>
              <w:spacing w:after="20"/>
              <w:ind w:left="20"/>
              <w:jc w:val="both"/>
            </w:pPr>
            <w:r>
              <w:rPr>
                <w:rFonts w:ascii="Times New Roman"/>
                <w:b w:val="false"/>
                <w:i w:val="false"/>
                <w:color w:val="000000"/>
                <w:sz w:val="20"/>
              </w:rPr>
              <w:t>
1</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16"/>
          <w:p>
            <w:pPr>
              <w:spacing w:after="20"/>
              <w:ind w:left="20"/>
              <w:jc w:val="both"/>
            </w:pPr>
            <w:r>
              <w:rPr>
                <w:rFonts w:ascii="Times New Roman"/>
                <w:b w:val="false"/>
                <w:i w:val="false"/>
                <w:color w:val="000000"/>
                <w:sz w:val="20"/>
              </w:rPr>
              <w:t>
5</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