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ee69" w14:textId="f53e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8 желтоқсандағы № 213 "Қостанай облысының 2018-2020 жылдарға арналған облыстық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23 мамырдағы № 264 шешімі. Қостанай облысының Әділет департаментінде 2018 жылғы 30 мамырда № 7803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Қазақстан Республикасы Үкіметінің 2018 жылғы 5 мамырдағы </w:t>
      </w:r>
      <w:r>
        <w:rPr>
          <w:rFonts w:ascii="Times New Roman"/>
          <w:b w:val="false"/>
          <w:i w:val="false"/>
          <w:color w:val="000000"/>
          <w:sz w:val="28"/>
        </w:rPr>
        <w:t>№ 245</w:t>
      </w:r>
      <w:r>
        <w:rPr>
          <w:rFonts w:ascii="Times New Roman"/>
          <w:b w:val="false"/>
          <w:i w:val="false"/>
          <w:color w:val="000000"/>
          <w:sz w:val="28"/>
        </w:rPr>
        <w:t xml:space="preserve">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өзгерістер мен толықтырулар енгізу туралы" қаулысына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2017 жылғы 8 желтоқсандағы </w:t>
      </w:r>
      <w:r>
        <w:rPr>
          <w:rFonts w:ascii="Times New Roman"/>
          <w:b w:val="false"/>
          <w:i w:val="false"/>
          <w:color w:val="000000"/>
          <w:sz w:val="28"/>
        </w:rPr>
        <w:t>№ 213</w:t>
      </w:r>
      <w:r>
        <w:rPr>
          <w:rFonts w:ascii="Times New Roman"/>
          <w:b w:val="false"/>
          <w:i w:val="false"/>
          <w:color w:val="000000"/>
          <w:sz w:val="28"/>
        </w:rPr>
        <w:t xml:space="preserve"> "Қостанай облысының 2018-2020 жылдарға арналған облыстық бюджеті туралы" шешіміне (Нормативтік құқықтық актілерді мемлекеттік тіркеу тізілімінде № 7386 болып тіркелген, 2017 жылғы 26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174 279 124,6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5 130 669,0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1 062 615,2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14 408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168 071 432,4 мың теңге;</w:t>
      </w:r>
    </w:p>
    <w:bookmarkEnd w:id="7"/>
    <w:bookmarkStart w:name="z13" w:id="8"/>
    <w:p>
      <w:pPr>
        <w:spacing w:after="0"/>
        <w:ind w:left="0"/>
        <w:jc w:val="both"/>
      </w:pPr>
      <w:r>
        <w:rPr>
          <w:rFonts w:ascii="Times New Roman"/>
          <w:b w:val="false"/>
          <w:i w:val="false"/>
          <w:color w:val="000000"/>
          <w:sz w:val="28"/>
        </w:rPr>
        <w:t>
      2) шығындар – 177 147 359,5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11 037 345,8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15 253 657,1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4 216 311,3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21 560,0 мың теңге, оның iшiнде қаржы активтерiн сатып алу – 21 560,0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- 13 927 140,7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13 927 140,7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мазмұндағы 19), 20), 21) тармақшалармен толықтырылсын:</w:t>
      </w:r>
    </w:p>
    <w:bookmarkStart w:name="z21" w:id="15"/>
    <w:p>
      <w:pPr>
        <w:spacing w:after="0"/>
        <w:ind w:left="0"/>
        <w:jc w:val="both"/>
      </w:pPr>
      <w:r>
        <w:rPr>
          <w:rFonts w:ascii="Times New Roman"/>
          <w:b w:val="false"/>
          <w:i w:val="false"/>
          <w:color w:val="000000"/>
          <w:sz w:val="28"/>
        </w:rPr>
        <w:t>
      "19)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bookmarkEnd w:id="15"/>
    <w:bookmarkStart w:name="z22" w:id="16"/>
    <w:p>
      <w:pPr>
        <w:spacing w:after="0"/>
        <w:ind w:left="0"/>
        <w:jc w:val="both"/>
      </w:pPr>
      <w:r>
        <w:rPr>
          <w:rFonts w:ascii="Times New Roman"/>
          <w:b w:val="false"/>
          <w:i w:val="false"/>
          <w:color w:val="000000"/>
          <w:sz w:val="28"/>
        </w:rPr>
        <w:t>
      20)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bookmarkEnd w:id="16"/>
    <w:bookmarkStart w:name="z23" w:id="17"/>
    <w:p>
      <w:pPr>
        <w:spacing w:after="0"/>
        <w:ind w:left="0"/>
        <w:jc w:val="both"/>
      </w:pPr>
      <w:r>
        <w:rPr>
          <w:rFonts w:ascii="Times New Roman"/>
          <w:b w:val="false"/>
          <w:i w:val="false"/>
          <w:color w:val="000000"/>
          <w:sz w:val="28"/>
        </w:rPr>
        <w:t>
      21) көлiк инфрақұрылымының басым жобаларын қаржыландыруға.";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жиырмасыншы абзацы жаңа редакцияда жазылсын:</w:t>
      </w:r>
    </w:p>
    <w:bookmarkStart w:name="z25" w:id="18"/>
    <w:p>
      <w:pPr>
        <w:spacing w:after="0"/>
        <w:ind w:left="0"/>
        <w:jc w:val="both"/>
      </w:pPr>
      <w:r>
        <w:rPr>
          <w:rFonts w:ascii="Times New Roman"/>
          <w:b w:val="false"/>
          <w:i w:val="false"/>
          <w:color w:val="000000"/>
          <w:sz w:val="28"/>
        </w:rPr>
        <w:t>
      "Осы тармақтың 7), 8), 9), 10), 12), 13), 14), 19), 20) және 21) тармақшаларымен қарастырылған трансферттерді бөлу Қостанай облысы әкімдігі қаулысының негізінде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мазмұндағы 9) тармақшасымен толықтырылсын:</w:t>
      </w:r>
    </w:p>
    <w:bookmarkStart w:name="z27" w:id="19"/>
    <w:p>
      <w:pPr>
        <w:spacing w:after="0"/>
        <w:ind w:left="0"/>
        <w:jc w:val="both"/>
      </w:pPr>
      <w:r>
        <w:rPr>
          <w:rFonts w:ascii="Times New Roman"/>
          <w:b w:val="false"/>
          <w:i w:val="false"/>
          <w:color w:val="000000"/>
          <w:sz w:val="28"/>
        </w:rPr>
        <w:t>
      "9) әуе көлігінің инфрақұрылымын дамытуға.";</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Даданова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32" w:id="22"/>
    <w:p>
      <w:pPr>
        <w:spacing w:after="0"/>
        <w:ind w:left="0"/>
        <w:jc w:val="both"/>
      </w:pPr>
      <w:r>
        <w:rPr>
          <w:rFonts w:ascii="Times New Roman"/>
          <w:b w:val="false"/>
          <w:i w:val="false"/>
          <w:color w:val="000000"/>
          <w:sz w:val="28"/>
        </w:rPr>
        <w:t>
      "КЕЛІСІЛДІ"</w:t>
      </w:r>
    </w:p>
    <w:bookmarkEnd w:id="22"/>
    <w:bookmarkStart w:name="z33" w:id="23"/>
    <w:p>
      <w:pPr>
        <w:spacing w:after="0"/>
        <w:ind w:left="0"/>
        <w:jc w:val="both"/>
      </w:pPr>
      <w:r>
        <w:rPr>
          <w:rFonts w:ascii="Times New Roman"/>
          <w:b w:val="false"/>
          <w:i w:val="false"/>
          <w:color w:val="000000"/>
          <w:sz w:val="28"/>
        </w:rPr>
        <w:t>
      "Қостанай облысы әкімдігінің</w:t>
      </w:r>
    </w:p>
    <w:bookmarkEnd w:id="23"/>
    <w:bookmarkStart w:name="z34" w:id="24"/>
    <w:p>
      <w:pPr>
        <w:spacing w:after="0"/>
        <w:ind w:left="0"/>
        <w:jc w:val="both"/>
      </w:pPr>
      <w:r>
        <w:rPr>
          <w:rFonts w:ascii="Times New Roman"/>
          <w:b w:val="false"/>
          <w:i w:val="false"/>
          <w:color w:val="000000"/>
          <w:sz w:val="28"/>
        </w:rPr>
        <w:t>
      экономика және бюджеттік</w:t>
      </w:r>
    </w:p>
    <w:bookmarkEnd w:id="24"/>
    <w:bookmarkStart w:name="z35" w:id="25"/>
    <w:p>
      <w:pPr>
        <w:spacing w:after="0"/>
        <w:ind w:left="0"/>
        <w:jc w:val="both"/>
      </w:pPr>
      <w:r>
        <w:rPr>
          <w:rFonts w:ascii="Times New Roman"/>
          <w:b w:val="false"/>
          <w:i w:val="false"/>
          <w:color w:val="000000"/>
          <w:sz w:val="28"/>
        </w:rPr>
        <w:t>
      жоспарлау басқармасы"</w:t>
      </w:r>
    </w:p>
    <w:bookmarkEnd w:id="25"/>
    <w:bookmarkStart w:name="z36" w:id="26"/>
    <w:p>
      <w:pPr>
        <w:spacing w:after="0"/>
        <w:ind w:left="0"/>
        <w:jc w:val="both"/>
      </w:pPr>
      <w:r>
        <w:rPr>
          <w:rFonts w:ascii="Times New Roman"/>
          <w:b w:val="false"/>
          <w:i w:val="false"/>
          <w:color w:val="000000"/>
          <w:sz w:val="28"/>
        </w:rPr>
        <w:t>
      мемлекеттік мекемесінің басшысы</w:t>
      </w:r>
    </w:p>
    <w:bookmarkEnd w:id="26"/>
    <w:bookmarkStart w:name="z37" w:id="27"/>
    <w:p>
      <w:pPr>
        <w:spacing w:after="0"/>
        <w:ind w:left="0"/>
        <w:jc w:val="both"/>
      </w:pPr>
      <w:r>
        <w:rPr>
          <w:rFonts w:ascii="Times New Roman"/>
          <w:b w:val="false"/>
          <w:i w:val="false"/>
          <w:color w:val="000000"/>
          <w:sz w:val="28"/>
        </w:rPr>
        <w:t>
      __________________ Б. Есенғұлов</w:t>
      </w:r>
    </w:p>
    <w:bookmarkEnd w:id="27"/>
    <w:bookmarkStart w:name="z38" w:id="28"/>
    <w:p>
      <w:pPr>
        <w:spacing w:after="0"/>
        <w:ind w:left="0"/>
        <w:jc w:val="both"/>
      </w:pPr>
      <w:r>
        <w:rPr>
          <w:rFonts w:ascii="Times New Roman"/>
          <w:b w:val="false"/>
          <w:i w:val="false"/>
          <w:color w:val="000000"/>
          <w:sz w:val="28"/>
        </w:rPr>
        <w:t>
      2018 жылғы "23" мамыр</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23 мамырдағы</w:t>
            </w:r>
            <w:r>
              <w:br/>
            </w:r>
            <w:r>
              <w:rPr>
                <w:rFonts w:ascii="Times New Roman"/>
                <w:b w:val="false"/>
                <w:i w:val="false"/>
                <w:color w:val="000000"/>
                <w:sz w:val="20"/>
              </w:rPr>
              <w:t>№ 264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1-қосымша</w:t>
            </w:r>
          </w:p>
        </w:tc>
      </w:tr>
    </w:tbl>
    <w:bookmarkStart w:name="z41" w:id="29"/>
    <w:p>
      <w:pPr>
        <w:spacing w:after="0"/>
        <w:ind w:left="0"/>
        <w:jc w:val="left"/>
      </w:pPr>
      <w:r>
        <w:rPr>
          <w:rFonts w:ascii="Times New Roman"/>
          <w:b/>
          <w:i w:val="false"/>
          <w:color w:val="000000"/>
        </w:rPr>
        <w:t xml:space="preserve"> Қостанай облысының 2018 жылға арналған облыстық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Санаты</w:t>
            </w:r>
          </w:p>
          <w:bookmarkEnd w:id="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174279124,6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2</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3</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168071432,4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151447354,0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151447354,0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Функционалдық топ</w:t>
            </w:r>
          </w:p>
          <w:bookmarkEnd w:id="3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177147359,5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6"/>
          <w:p>
            <w:pPr>
              <w:spacing w:after="20"/>
              <w:ind w:left="20"/>
              <w:jc w:val="both"/>
            </w:pPr>
            <w:r>
              <w:rPr>
                <w:rFonts w:ascii="Times New Roman"/>
                <w:b w:val="false"/>
                <w:i w:val="false"/>
                <w:color w:val="000000"/>
                <w:sz w:val="20"/>
              </w:rPr>
              <w:t>
01</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7"/>
          <w:p>
            <w:pPr>
              <w:spacing w:after="20"/>
              <w:ind w:left="20"/>
              <w:jc w:val="both"/>
            </w:pPr>
            <w:r>
              <w:rPr>
                <w:rFonts w:ascii="Times New Roman"/>
                <w:b w:val="false"/>
                <w:i w:val="false"/>
                <w:color w:val="000000"/>
                <w:sz w:val="20"/>
              </w:rPr>
              <w:t>
02</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8"/>
          <w:p>
            <w:pPr>
              <w:spacing w:after="20"/>
              <w:ind w:left="20"/>
              <w:jc w:val="both"/>
            </w:pPr>
            <w:r>
              <w:rPr>
                <w:rFonts w:ascii="Times New Roman"/>
                <w:b w:val="false"/>
                <w:i w:val="false"/>
                <w:color w:val="000000"/>
                <w:sz w:val="20"/>
              </w:rPr>
              <w:t>
03</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9"/>
          <w:p>
            <w:pPr>
              <w:spacing w:after="20"/>
              <w:ind w:left="20"/>
              <w:jc w:val="both"/>
            </w:pPr>
            <w:r>
              <w:rPr>
                <w:rFonts w:ascii="Times New Roman"/>
                <w:b w:val="false"/>
                <w:i w:val="false"/>
                <w:color w:val="000000"/>
                <w:sz w:val="20"/>
              </w:rPr>
              <w:t>
04</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17986136,5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0"/>
          <w:p>
            <w:pPr>
              <w:spacing w:after="20"/>
              <w:ind w:left="20"/>
              <w:jc w:val="both"/>
            </w:pPr>
            <w:r>
              <w:rPr>
                <w:rFonts w:ascii="Times New Roman"/>
                <w:b w:val="false"/>
                <w:i w:val="false"/>
                <w:color w:val="000000"/>
                <w:sz w:val="20"/>
              </w:rPr>
              <w:t>
05</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3151774,8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1"/>
          <w:p>
            <w:pPr>
              <w:spacing w:after="20"/>
              <w:ind w:left="20"/>
              <w:jc w:val="both"/>
            </w:pPr>
            <w:r>
              <w:rPr>
                <w:rFonts w:ascii="Times New Roman"/>
                <w:b w:val="false"/>
                <w:i w:val="false"/>
                <w:color w:val="000000"/>
                <w:sz w:val="20"/>
              </w:rPr>
              <w:t>
06</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2"/>
          <w:p>
            <w:pPr>
              <w:spacing w:after="20"/>
              <w:ind w:left="20"/>
              <w:jc w:val="both"/>
            </w:pPr>
            <w:r>
              <w:rPr>
                <w:rFonts w:ascii="Times New Roman"/>
                <w:b w:val="false"/>
                <w:i w:val="false"/>
                <w:color w:val="000000"/>
                <w:sz w:val="20"/>
              </w:rPr>
              <w:t>
07</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22799767,4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3"/>
          <w:p>
            <w:pPr>
              <w:spacing w:after="20"/>
              <w:ind w:left="20"/>
              <w:jc w:val="both"/>
            </w:pPr>
            <w:r>
              <w:rPr>
                <w:rFonts w:ascii="Times New Roman"/>
                <w:b w:val="false"/>
                <w:i w:val="false"/>
                <w:color w:val="000000"/>
                <w:sz w:val="20"/>
              </w:rPr>
              <w:t>
08</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9733959,6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4993802,3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4"/>
          <w:p>
            <w:pPr>
              <w:spacing w:after="20"/>
              <w:ind w:left="20"/>
              <w:jc w:val="both"/>
            </w:pPr>
            <w:r>
              <w:rPr>
                <w:rFonts w:ascii="Times New Roman"/>
                <w:b w:val="false"/>
                <w:i w:val="false"/>
                <w:color w:val="000000"/>
                <w:sz w:val="20"/>
              </w:rPr>
              <w:t>
09</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45"/>
          <w:p>
            <w:pPr>
              <w:spacing w:after="20"/>
              <w:ind w:left="20"/>
              <w:jc w:val="both"/>
            </w:pPr>
            <w:r>
              <w:rPr>
                <w:rFonts w:ascii="Times New Roman"/>
                <w:b w:val="false"/>
                <w:i w:val="false"/>
                <w:color w:val="000000"/>
                <w:sz w:val="20"/>
              </w:rPr>
              <w:t>
10</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6"/>
          <w:p>
            <w:pPr>
              <w:spacing w:after="20"/>
              <w:ind w:left="20"/>
              <w:jc w:val="both"/>
            </w:pPr>
            <w:r>
              <w:rPr>
                <w:rFonts w:ascii="Times New Roman"/>
                <w:b w:val="false"/>
                <w:i w:val="false"/>
                <w:color w:val="000000"/>
                <w:sz w:val="20"/>
              </w:rPr>
              <w:t>
11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47"/>
          <w:p>
            <w:pPr>
              <w:spacing w:after="20"/>
              <w:ind w:left="20"/>
              <w:jc w:val="both"/>
            </w:pPr>
            <w:r>
              <w:rPr>
                <w:rFonts w:ascii="Times New Roman"/>
                <w:b w:val="false"/>
                <w:i w:val="false"/>
                <w:color w:val="000000"/>
                <w:sz w:val="20"/>
              </w:rPr>
              <w:t>
12</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23323096,2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48"/>
          <w:p>
            <w:pPr>
              <w:spacing w:after="20"/>
              <w:ind w:left="20"/>
              <w:jc w:val="both"/>
            </w:pPr>
            <w:r>
              <w:rPr>
                <w:rFonts w:ascii="Times New Roman"/>
                <w:b w:val="false"/>
                <w:i w:val="false"/>
                <w:color w:val="000000"/>
                <w:sz w:val="20"/>
              </w:rPr>
              <w:t>
13</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7193391,1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49"/>
          <w:p>
            <w:pPr>
              <w:spacing w:after="20"/>
              <w:ind w:left="20"/>
              <w:jc w:val="both"/>
            </w:pPr>
            <w:r>
              <w:rPr>
                <w:rFonts w:ascii="Times New Roman"/>
                <w:b w:val="false"/>
                <w:i w:val="false"/>
                <w:color w:val="000000"/>
                <w:sz w:val="20"/>
              </w:rPr>
              <w:t>
14</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50"/>
          <w:p>
            <w:pPr>
              <w:spacing w:after="20"/>
              <w:ind w:left="20"/>
              <w:jc w:val="both"/>
            </w:pPr>
            <w:r>
              <w:rPr>
                <w:rFonts w:ascii="Times New Roman"/>
                <w:b w:val="false"/>
                <w:i w:val="false"/>
                <w:color w:val="000000"/>
                <w:sz w:val="20"/>
              </w:rPr>
              <w:t>
15</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51"/>
          <w:p>
            <w:pPr>
              <w:spacing w:after="20"/>
              <w:ind w:left="20"/>
              <w:jc w:val="both"/>
            </w:pPr>
            <w:r>
              <w:rPr>
                <w:rFonts w:ascii="Times New Roman"/>
                <w:b w:val="false"/>
                <w:i w:val="false"/>
                <w:color w:val="000000"/>
                <w:sz w:val="20"/>
              </w:rPr>
              <w:t>
07</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52"/>
          <w:p>
            <w:pPr>
              <w:spacing w:after="20"/>
              <w:ind w:left="20"/>
              <w:jc w:val="both"/>
            </w:pPr>
            <w:r>
              <w:rPr>
                <w:rFonts w:ascii="Times New Roman"/>
                <w:b w:val="false"/>
                <w:i w:val="false"/>
                <w:color w:val="000000"/>
                <w:sz w:val="20"/>
              </w:rPr>
              <w:t>
10</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53"/>
          <w:p>
            <w:pPr>
              <w:spacing w:after="20"/>
              <w:ind w:left="20"/>
              <w:jc w:val="both"/>
            </w:pPr>
            <w:r>
              <w:rPr>
                <w:rFonts w:ascii="Times New Roman"/>
                <w:b w:val="false"/>
                <w:i w:val="false"/>
                <w:color w:val="000000"/>
                <w:sz w:val="20"/>
              </w:rPr>
              <w:t>
13</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54"/>
          <w:p>
            <w:pPr>
              <w:spacing w:after="20"/>
              <w:ind w:left="20"/>
              <w:jc w:val="both"/>
            </w:pPr>
            <w:r>
              <w:rPr>
                <w:rFonts w:ascii="Times New Roman"/>
                <w:b w:val="false"/>
                <w:i w:val="false"/>
                <w:color w:val="000000"/>
                <w:sz w:val="20"/>
              </w:rPr>
              <w:t>
Санаты</w:t>
            </w:r>
          </w:p>
          <w:bookmarkEnd w:id="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55"/>
          <w:p>
            <w:pPr>
              <w:spacing w:after="20"/>
              <w:ind w:left="20"/>
              <w:jc w:val="both"/>
            </w:pPr>
            <w:r>
              <w:rPr>
                <w:rFonts w:ascii="Times New Roman"/>
                <w:b w:val="false"/>
                <w:i w:val="false"/>
                <w:color w:val="000000"/>
                <w:sz w:val="20"/>
              </w:rPr>
              <w:t>
5</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56"/>
          <w:p>
            <w:pPr>
              <w:spacing w:after="20"/>
              <w:ind w:left="20"/>
              <w:jc w:val="both"/>
            </w:pPr>
            <w:r>
              <w:rPr>
                <w:rFonts w:ascii="Times New Roman"/>
                <w:b w:val="false"/>
                <w:i w:val="false"/>
                <w:color w:val="000000"/>
                <w:sz w:val="20"/>
              </w:rPr>
              <w:t>
13</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13927140,7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23 мамырдағы</w:t>
            </w:r>
            <w:r>
              <w:br/>
            </w:r>
            <w:r>
              <w:rPr>
                <w:rFonts w:ascii="Times New Roman"/>
                <w:b w:val="false"/>
                <w:i w:val="false"/>
                <w:color w:val="000000"/>
                <w:sz w:val="20"/>
              </w:rPr>
              <w:t>№ 264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2-қосымша</w:t>
            </w:r>
          </w:p>
        </w:tc>
      </w:tr>
    </w:tbl>
    <w:bookmarkStart w:name="z454" w:id="57"/>
    <w:p>
      <w:pPr>
        <w:spacing w:after="0"/>
        <w:ind w:left="0"/>
        <w:jc w:val="left"/>
      </w:pPr>
      <w:r>
        <w:rPr>
          <w:rFonts w:ascii="Times New Roman"/>
          <w:b/>
          <w:i w:val="false"/>
          <w:color w:val="000000"/>
        </w:rPr>
        <w:t xml:space="preserve"> Қостанай облысының 2019 жылға арналған облыстық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58"/>
          <w:p>
            <w:pPr>
              <w:spacing w:after="20"/>
              <w:ind w:left="20"/>
              <w:jc w:val="both"/>
            </w:pPr>
            <w:r>
              <w:rPr>
                <w:rFonts w:ascii="Times New Roman"/>
                <w:b w:val="false"/>
                <w:i w:val="false"/>
                <w:color w:val="000000"/>
                <w:sz w:val="20"/>
              </w:rPr>
              <w:t>
Санаты</w:t>
            </w:r>
          </w:p>
          <w:bookmarkEnd w:id="5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152392709,6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59"/>
          <w:p>
            <w:pPr>
              <w:spacing w:after="20"/>
              <w:ind w:left="20"/>
              <w:jc w:val="both"/>
            </w:pPr>
            <w:r>
              <w:rPr>
                <w:rFonts w:ascii="Times New Roman"/>
                <w:b w:val="false"/>
                <w:i w:val="false"/>
                <w:color w:val="000000"/>
                <w:sz w:val="20"/>
              </w:rPr>
              <w:t>
1</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60"/>
          <w:p>
            <w:pPr>
              <w:spacing w:after="20"/>
              <w:ind w:left="20"/>
              <w:jc w:val="both"/>
            </w:pPr>
            <w:r>
              <w:rPr>
                <w:rFonts w:ascii="Times New Roman"/>
                <w:b w:val="false"/>
                <w:i w:val="false"/>
                <w:color w:val="000000"/>
                <w:sz w:val="20"/>
              </w:rPr>
              <w:t>
2</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61"/>
          <w:p>
            <w:pPr>
              <w:spacing w:after="20"/>
              <w:ind w:left="20"/>
              <w:jc w:val="both"/>
            </w:pPr>
            <w:r>
              <w:rPr>
                <w:rFonts w:ascii="Times New Roman"/>
                <w:b w:val="false"/>
                <w:i w:val="false"/>
                <w:color w:val="000000"/>
                <w:sz w:val="20"/>
              </w:rPr>
              <w:t>
3</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62"/>
          <w:p>
            <w:pPr>
              <w:spacing w:after="20"/>
              <w:ind w:left="20"/>
              <w:jc w:val="both"/>
            </w:pPr>
            <w:r>
              <w:rPr>
                <w:rFonts w:ascii="Times New Roman"/>
                <w:b w:val="false"/>
                <w:i w:val="false"/>
                <w:color w:val="000000"/>
                <w:sz w:val="20"/>
              </w:rPr>
              <w:t>
4</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115029948,0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115029948,0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63"/>
          <w:p>
            <w:pPr>
              <w:spacing w:after="20"/>
              <w:ind w:left="20"/>
              <w:jc w:val="both"/>
            </w:pPr>
            <w:r>
              <w:rPr>
                <w:rFonts w:ascii="Times New Roman"/>
                <w:b w:val="false"/>
                <w:i w:val="false"/>
                <w:color w:val="000000"/>
                <w:sz w:val="20"/>
              </w:rPr>
              <w:t>
Функционалдық топ</w:t>
            </w:r>
          </w:p>
          <w:bookmarkEnd w:id="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152392712,6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64"/>
          <w:p>
            <w:pPr>
              <w:spacing w:after="20"/>
              <w:ind w:left="20"/>
              <w:jc w:val="both"/>
            </w:pPr>
            <w:r>
              <w:rPr>
                <w:rFonts w:ascii="Times New Roman"/>
                <w:b w:val="false"/>
                <w:i w:val="false"/>
                <w:color w:val="000000"/>
                <w:sz w:val="20"/>
              </w:rPr>
              <w:t>
01</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65"/>
          <w:p>
            <w:pPr>
              <w:spacing w:after="20"/>
              <w:ind w:left="20"/>
              <w:jc w:val="both"/>
            </w:pPr>
            <w:r>
              <w:rPr>
                <w:rFonts w:ascii="Times New Roman"/>
                <w:b w:val="false"/>
                <w:i w:val="false"/>
                <w:color w:val="000000"/>
                <w:sz w:val="20"/>
              </w:rPr>
              <w:t>
02</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66"/>
          <w:p>
            <w:pPr>
              <w:spacing w:after="20"/>
              <w:ind w:left="20"/>
              <w:jc w:val="both"/>
            </w:pPr>
            <w:r>
              <w:rPr>
                <w:rFonts w:ascii="Times New Roman"/>
                <w:b w:val="false"/>
                <w:i w:val="false"/>
                <w:color w:val="000000"/>
                <w:sz w:val="20"/>
              </w:rPr>
              <w:t>
03</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67"/>
          <w:p>
            <w:pPr>
              <w:spacing w:after="20"/>
              <w:ind w:left="20"/>
              <w:jc w:val="both"/>
            </w:pPr>
            <w:r>
              <w:rPr>
                <w:rFonts w:ascii="Times New Roman"/>
                <w:b w:val="false"/>
                <w:i w:val="false"/>
                <w:color w:val="000000"/>
                <w:sz w:val="20"/>
              </w:rPr>
              <w:t>
04</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68"/>
          <w:p>
            <w:pPr>
              <w:spacing w:after="20"/>
              <w:ind w:left="20"/>
              <w:jc w:val="both"/>
            </w:pPr>
            <w:r>
              <w:rPr>
                <w:rFonts w:ascii="Times New Roman"/>
                <w:b w:val="false"/>
                <w:i w:val="false"/>
                <w:color w:val="000000"/>
                <w:sz w:val="20"/>
              </w:rPr>
              <w:t>
05</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69"/>
          <w:p>
            <w:pPr>
              <w:spacing w:after="20"/>
              <w:ind w:left="20"/>
              <w:jc w:val="both"/>
            </w:pPr>
            <w:r>
              <w:rPr>
                <w:rFonts w:ascii="Times New Roman"/>
                <w:b w:val="false"/>
                <w:i w:val="false"/>
                <w:color w:val="000000"/>
                <w:sz w:val="20"/>
              </w:rPr>
              <w:t>
06</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70"/>
          <w:p>
            <w:pPr>
              <w:spacing w:after="20"/>
              <w:ind w:left="20"/>
              <w:jc w:val="both"/>
            </w:pPr>
            <w:r>
              <w:rPr>
                <w:rFonts w:ascii="Times New Roman"/>
                <w:b w:val="false"/>
                <w:i w:val="false"/>
                <w:color w:val="000000"/>
                <w:sz w:val="20"/>
              </w:rPr>
              <w:t>
07</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71"/>
          <w:p>
            <w:pPr>
              <w:spacing w:after="20"/>
              <w:ind w:left="20"/>
              <w:jc w:val="both"/>
            </w:pPr>
            <w:r>
              <w:rPr>
                <w:rFonts w:ascii="Times New Roman"/>
                <w:b w:val="false"/>
                <w:i w:val="false"/>
                <w:color w:val="000000"/>
                <w:sz w:val="20"/>
              </w:rPr>
              <w:t>
08</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72"/>
          <w:p>
            <w:pPr>
              <w:spacing w:after="20"/>
              <w:ind w:left="20"/>
              <w:jc w:val="both"/>
            </w:pPr>
            <w:r>
              <w:rPr>
                <w:rFonts w:ascii="Times New Roman"/>
                <w:b w:val="false"/>
                <w:i w:val="false"/>
                <w:color w:val="000000"/>
                <w:sz w:val="20"/>
              </w:rPr>
              <w:t>
09</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73"/>
          <w:p>
            <w:pPr>
              <w:spacing w:after="20"/>
              <w:ind w:left="20"/>
              <w:jc w:val="both"/>
            </w:pPr>
            <w:r>
              <w:rPr>
                <w:rFonts w:ascii="Times New Roman"/>
                <w:b w:val="false"/>
                <w:i w:val="false"/>
                <w:color w:val="000000"/>
                <w:sz w:val="20"/>
              </w:rPr>
              <w:t>
10</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4"/>
          <w:p>
            <w:pPr>
              <w:spacing w:after="20"/>
              <w:ind w:left="20"/>
              <w:jc w:val="both"/>
            </w:pPr>
            <w:r>
              <w:rPr>
                <w:rFonts w:ascii="Times New Roman"/>
                <w:b w:val="false"/>
                <w:i w:val="false"/>
                <w:color w:val="000000"/>
                <w:sz w:val="20"/>
              </w:rPr>
              <w:t>
11</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5"/>
          <w:p>
            <w:pPr>
              <w:spacing w:after="20"/>
              <w:ind w:left="20"/>
              <w:jc w:val="both"/>
            </w:pPr>
            <w:r>
              <w:rPr>
                <w:rFonts w:ascii="Times New Roman"/>
                <w:b w:val="false"/>
                <w:i w:val="false"/>
                <w:color w:val="000000"/>
                <w:sz w:val="20"/>
              </w:rPr>
              <w:t>
12</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6"/>
          <w:p>
            <w:pPr>
              <w:spacing w:after="20"/>
              <w:ind w:left="20"/>
              <w:jc w:val="both"/>
            </w:pPr>
            <w:r>
              <w:rPr>
                <w:rFonts w:ascii="Times New Roman"/>
                <w:b w:val="false"/>
                <w:i w:val="false"/>
                <w:color w:val="000000"/>
                <w:sz w:val="20"/>
              </w:rPr>
              <w:t>
13</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7"/>
          <w:p>
            <w:pPr>
              <w:spacing w:after="20"/>
              <w:ind w:left="20"/>
              <w:jc w:val="both"/>
            </w:pPr>
            <w:r>
              <w:rPr>
                <w:rFonts w:ascii="Times New Roman"/>
                <w:b w:val="false"/>
                <w:i w:val="false"/>
                <w:color w:val="000000"/>
                <w:sz w:val="20"/>
              </w:rPr>
              <w:t>
14</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8"/>
          <w:p>
            <w:pPr>
              <w:spacing w:after="20"/>
              <w:ind w:left="20"/>
              <w:jc w:val="both"/>
            </w:pPr>
            <w:r>
              <w:rPr>
                <w:rFonts w:ascii="Times New Roman"/>
                <w:b w:val="false"/>
                <w:i w:val="false"/>
                <w:color w:val="000000"/>
                <w:sz w:val="20"/>
              </w:rPr>
              <w:t>
15</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9"/>
          <w:p>
            <w:pPr>
              <w:spacing w:after="20"/>
              <w:ind w:left="20"/>
              <w:jc w:val="both"/>
            </w:pPr>
            <w:r>
              <w:rPr>
                <w:rFonts w:ascii="Times New Roman"/>
                <w:b w:val="false"/>
                <w:i w:val="false"/>
                <w:color w:val="000000"/>
                <w:sz w:val="20"/>
              </w:rPr>
              <w:t>
07</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80"/>
          <w:p>
            <w:pPr>
              <w:spacing w:after="20"/>
              <w:ind w:left="20"/>
              <w:jc w:val="both"/>
            </w:pPr>
            <w:r>
              <w:rPr>
                <w:rFonts w:ascii="Times New Roman"/>
                <w:b w:val="false"/>
                <w:i w:val="false"/>
                <w:color w:val="000000"/>
                <w:sz w:val="20"/>
              </w:rPr>
              <w:t>
Санаты</w:t>
            </w:r>
          </w:p>
          <w:bookmarkEnd w:id="8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81"/>
          <w:p>
            <w:pPr>
              <w:spacing w:after="20"/>
              <w:ind w:left="20"/>
              <w:jc w:val="both"/>
            </w:pPr>
            <w:r>
              <w:rPr>
                <w:rFonts w:ascii="Times New Roman"/>
                <w:b w:val="false"/>
                <w:i w:val="false"/>
                <w:color w:val="000000"/>
                <w:sz w:val="20"/>
              </w:rPr>
              <w:t>
5</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4378706,8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23 мамырдағы</w:t>
            </w:r>
            <w:r>
              <w:br/>
            </w:r>
            <w:r>
              <w:rPr>
                <w:rFonts w:ascii="Times New Roman"/>
                <w:b w:val="false"/>
                <w:i w:val="false"/>
                <w:color w:val="000000"/>
                <w:sz w:val="20"/>
              </w:rPr>
              <w:t>№ 264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3-қосымша</w:t>
            </w:r>
          </w:p>
        </w:tc>
      </w:tr>
    </w:tbl>
    <w:bookmarkStart w:name="z795" w:id="82"/>
    <w:p>
      <w:pPr>
        <w:spacing w:after="0"/>
        <w:ind w:left="0"/>
        <w:jc w:val="left"/>
      </w:pPr>
      <w:r>
        <w:rPr>
          <w:rFonts w:ascii="Times New Roman"/>
          <w:b/>
          <w:i w:val="false"/>
          <w:color w:val="000000"/>
        </w:rPr>
        <w:t xml:space="preserve"> Қостанай облысының 2020 жылға арналған облыстық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83"/>
          <w:p>
            <w:pPr>
              <w:spacing w:after="20"/>
              <w:ind w:left="20"/>
              <w:jc w:val="both"/>
            </w:pPr>
            <w:r>
              <w:rPr>
                <w:rFonts w:ascii="Times New Roman"/>
                <w:b w:val="false"/>
                <w:i w:val="false"/>
                <w:color w:val="000000"/>
                <w:sz w:val="20"/>
              </w:rPr>
              <w:t>
Санаты</w:t>
            </w:r>
          </w:p>
          <w:bookmarkEnd w:id="8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140128571,2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84"/>
          <w:p>
            <w:pPr>
              <w:spacing w:after="20"/>
              <w:ind w:left="20"/>
              <w:jc w:val="both"/>
            </w:pPr>
            <w:r>
              <w:rPr>
                <w:rFonts w:ascii="Times New Roman"/>
                <w:b w:val="false"/>
                <w:i w:val="false"/>
                <w:color w:val="000000"/>
                <w:sz w:val="20"/>
              </w:rPr>
              <w:t>
1</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85"/>
          <w:p>
            <w:pPr>
              <w:spacing w:after="20"/>
              <w:ind w:left="20"/>
              <w:jc w:val="both"/>
            </w:pPr>
            <w:r>
              <w:rPr>
                <w:rFonts w:ascii="Times New Roman"/>
                <w:b w:val="false"/>
                <w:i w:val="false"/>
                <w:color w:val="000000"/>
                <w:sz w:val="20"/>
              </w:rPr>
              <w:t>
2</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6"/>
          <w:p>
            <w:pPr>
              <w:spacing w:after="20"/>
              <w:ind w:left="20"/>
              <w:jc w:val="both"/>
            </w:pPr>
            <w:r>
              <w:rPr>
                <w:rFonts w:ascii="Times New Roman"/>
                <w:b w:val="false"/>
                <w:i w:val="false"/>
                <w:color w:val="000000"/>
                <w:sz w:val="20"/>
              </w:rPr>
              <w:t>
3</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7"/>
          <w:p>
            <w:pPr>
              <w:spacing w:after="20"/>
              <w:ind w:left="20"/>
              <w:jc w:val="both"/>
            </w:pPr>
            <w:r>
              <w:rPr>
                <w:rFonts w:ascii="Times New Roman"/>
                <w:b w:val="false"/>
                <w:i w:val="false"/>
                <w:color w:val="000000"/>
                <w:sz w:val="20"/>
              </w:rPr>
              <w:t>
4</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128003988,0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8"/>
          <w:p>
            <w:pPr>
              <w:spacing w:after="20"/>
              <w:ind w:left="20"/>
              <w:jc w:val="both"/>
            </w:pPr>
            <w:r>
              <w:rPr>
                <w:rFonts w:ascii="Times New Roman"/>
                <w:b w:val="false"/>
                <w:i w:val="false"/>
                <w:color w:val="000000"/>
                <w:sz w:val="20"/>
              </w:rPr>
              <w:t>
Функционалдық топ</w:t>
            </w:r>
          </w:p>
          <w:bookmarkEnd w:id="8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9"/>
          <w:p>
            <w:pPr>
              <w:spacing w:after="20"/>
              <w:ind w:left="20"/>
              <w:jc w:val="both"/>
            </w:pPr>
            <w:r>
              <w:rPr>
                <w:rFonts w:ascii="Times New Roman"/>
                <w:b w:val="false"/>
                <w:i w:val="false"/>
                <w:color w:val="000000"/>
                <w:sz w:val="20"/>
              </w:rPr>
              <w:t>
01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90"/>
          <w:p>
            <w:pPr>
              <w:spacing w:after="20"/>
              <w:ind w:left="20"/>
              <w:jc w:val="both"/>
            </w:pPr>
            <w:r>
              <w:rPr>
                <w:rFonts w:ascii="Times New Roman"/>
                <w:b w:val="false"/>
                <w:i w:val="false"/>
                <w:color w:val="000000"/>
                <w:sz w:val="20"/>
              </w:rPr>
              <w:t>
02</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91"/>
          <w:p>
            <w:pPr>
              <w:spacing w:after="20"/>
              <w:ind w:left="20"/>
              <w:jc w:val="both"/>
            </w:pPr>
            <w:r>
              <w:rPr>
                <w:rFonts w:ascii="Times New Roman"/>
                <w:b w:val="false"/>
                <w:i w:val="false"/>
                <w:color w:val="000000"/>
                <w:sz w:val="20"/>
              </w:rPr>
              <w:t>
03</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92"/>
          <w:p>
            <w:pPr>
              <w:spacing w:after="20"/>
              <w:ind w:left="20"/>
              <w:jc w:val="both"/>
            </w:pPr>
            <w:r>
              <w:rPr>
                <w:rFonts w:ascii="Times New Roman"/>
                <w:b w:val="false"/>
                <w:i w:val="false"/>
                <w:color w:val="000000"/>
                <w:sz w:val="20"/>
              </w:rPr>
              <w:t>
04</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93"/>
          <w:p>
            <w:pPr>
              <w:spacing w:after="20"/>
              <w:ind w:left="20"/>
              <w:jc w:val="both"/>
            </w:pPr>
            <w:r>
              <w:rPr>
                <w:rFonts w:ascii="Times New Roman"/>
                <w:b w:val="false"/>
                <w:i w:val="false"/>
                <w:color w:val="000000"/>
                <w:sz w:val="20"/>
              </w:rPr>
              <w:t>
05</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4"/>
          <w:p>
            <w:pPr>
              <w:spacing w:after="20"/>
              <w:ind w:left="20"/>
              <w:jc w:val="both"/>
            </w:pPr>
            <w:r>
              <w:rPr>
                <w:rFonts w:ascii="Times New Roman"/>
                <w:b w:val="false"/>
                <w:i w:val="false"/>
                <w:color w:val="000000"/>
                <w:sz w:val="20"/>
              </w:rPr>
              <w:t>
06</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5"/>
          <w:p>
            <w:pPr>
              <w:spacing w:after="20"/>
              <w:ind w:left="20"/>
              <w:jc w:val="both"/>
            </w:pPr>
            <w:r>
              <w:rPr>
                <w:rFonts w:ascii="Times New Roman"/>
                <w:b w:val="false"/>
                <w:i w:val="false"/>
                <w:color w:val="000000"/>
                <w:sz w:val="20"/>
              </w:rPr>
              <w:t>
07</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6"/>
          <w:p>
            <w:pPr>
              <w:spacing w:after="20"/>
              <w:ind w:left="20"/>
              <w:jc w:val="both"/>
            </w:pPr>
            <w:r>
              <w:rPr>
                <w:rFonts w:ascii="Times New Roman"/>
                <w:b w:val="false"/>
                <w:i w:val="false"/>
                <w:color w:val="000000"/>
                <w:sz w:val="20"/>
              </w:rPr>
              <w:t>
08</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7"/>
          <w:p>
            <w:pPr>
              <w:spacing w:after="20"/>
              <w:ind w:left="20"/>
              <w:jc w:val="both"/>
            </w:pPr>
            <w:r>
              <w:rPr>
                <w:rFonts w:ascii="Times New Roman"/>
                <w:b w:val="false"/>
                <w:i w:val="false"/>
                <w:color w:val="000000"/>
                <w:sz w:val="20"/>
              </w:rPr>
              <w:t>
09</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8"/>
          <w:p>
            <w:pPr>
              <w:spacing w:after="20"/>
              <w:ind w:left="20"/>
              <w:jc w:val="both"/>
            </w:pPr>
            <w:r>
              <w:rPr>
                <w:rFonts w:ascii="Times New Roman"/>
                <w:b w:val="false"/>
                <w:i w:val="false"/>
                <w:color w:val="000000"/>
                <w:sz w:val="20"/>
              </w:rPr>
              <w:t>
10</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9"/>
          <w:p>
            <w:pPr>
              <w:spacing w:after="20"/>
              <w:ind w:left="20"/>
              <w:jc w:val="both"/>
            </w:pPr>
            <w:r>
              <w:rPr>
                <w:rFonts w:ascii="Times New Roman"/>
                <w:b w:val="false"/>
                <w:i w:val="false"/>
                <w:color w:val="000000"/>
                <w:sz w:val="20"/>
              </w:rPr>
              <w:t>
11</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0"/>
          <w:p>
            <w:pPr>
              <w:spacing w:after="20"/>
              <w:ind w:left="20"/>
              <w:jc w:val="both"/>
            </w:pPr>
            <w:r>
              <w:rPr>
                <w:rFonts w:ascii="Times New Roman"/>
                <w:b w:val="false"/>
                <w:i w:val="false"/>
                <w:color w:val="000000"/>
                <w:sz w:val="20"/>
              </w:rPr>
              <w:t>
12</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1"/>
          <w:p>
            <w:pPr>
              <w:spacing w:after="20"/>
              <w:ind w:left="20"/>
              <w:jc w:val="both"/>
            </w:pPr>
            <w:r>
              <w:rPr>
                <w:rFonts w:ascii="Times New Roman"/>
                <w:b w:val="false"/>
                <w:i w:val="false"/>
                <w:color w:val="000000"/>
                <w:sz w:val="20"/>
              </w:rPr>
              <w:t>
13</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2"/>
          <w:p>
            <w:pPr>
              <w:spacing w:after="20"/>
              <w:ind w:left="20"/>
              <w:jc w:val="both"/>
            </w:pPr>
            <w:r>
              <w:rPr>
                <w:rFonts w:ascii="Times New Roman"/>
                <w:b w:val="false"/>
                <w:i w:val="false"/>
                <w:color w:val="000000"/>
                <w:sz w:val="20"/>
              </w:rPr>
              <w:t>
14</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3"/>
          <w:p>
            <w:pPr>
              <w:spacing w:after="20"/>
              <w:ind w:left="20"/>
              <w:jc w:val="both"/>
            </w:pPr>
            <w:r>
              <w:rPr>
                <w:rFonts w:ascii="Times New Roman"/>
                <w:b w:val="false"/>
                <w:i w:val="false"/>
                <w:color w:val="000000"/>
                <w:sz w:val="20"/>
              </w:rPr>
              <w:t>
15</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4"/>
          <w:p>
            <w:pPr>
              <w:spacing w:after="20"/>
              <w:ind w:left="20"/>
              <w:jc w:val="both"/>
            </w:pPr>
            <w:r>
              <w:rPr>
                <w:rFonts w:ascii="Times New Roman"/>
                <w:b w:val="false"/>
                <w:i w:val="false"/>
                <w:color w:val="000000"/>
                <w:sz w:val="20"/>
              </w:rPr>
              <w:t>
06</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5"/>
          <w:p>
            <w:pPr>
              <w:spacing w:after="20"/>
              <w:ind w:left="20"/>
              <w:jc w:val="both"/>
            </w:pPr>
            <w:r>
              <w:rPr>
                <w:rFonts w:ascii="Times New Roman"/>
                <w:b w:val="false"/>
                <w:i w:val="false"/>
                <w:color w:val="000000"/>
                <w:sz w:val="20"/>
              </w:rPr>
              <w:t>
Санаты</w:t>
            </w:r>
          </w:p>
          <w:bookmarkEnd w:id="10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
          <w:p>
            <w:pPr>
              <w:spacing w:after="20"/>
              <w:ind w:left="20"/>
              <w:jc w:val="both"/>
            </w:pPr>
            <w:r>
              <w:rPr>
                <w:rFonts w:ascii="Times New Roman"/>
                <w:b w:val="false"/>
                <w:i w:val="false"/>
                <w:color w:val="000000"/>
                <w:sz w:val="20"/>
              </w:rPr>
              <w:t>
5</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