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3631" w14:textId="dfa3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15 тамыздағы № 389 "Архивтік анықтамалар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26 сәуірдегі № 176 қаулысы. Қостанай облысының Әділет департаментінде 2018 жылғы 16 мамырда № 7763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15 тамыздағы </w:t>
      </w:r>
      <w:r>
        <w:rPr>
          <w:rFonts w:ascii="Times New Roman"/>
          <w:b w:val="false"/>
          <w:i w:val="false"/>
          <w:color w:val="000000"/>
          <w:sz w:val="28"/>
        </w:rPr>
        <w:t>№ 389</w:t>
      </w:r>
      <w:r>
        <w:rPr>
          <w:rFonts w:ascii="Times New Roman"/>
          <w:b w:val="false"/>
          <w:i w:val="false"/>
          <w:color w:val="000000"/>
          <w:sz w:val="28"/>
        </w:rPr>
        <w:t xml:space="preserve"> "Архивтік анықтамалар беру" мемлекеттік көрсетілетін қызмет регламентін бекіту туралы" қаулысына (Нормативтік құқықтық актілерді мемлекеттік тіркеу тізілімінде № 6613 болып тіркелген, 2016 жылғы 1 қазанда "Костанайские новости"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w:t>
      </w:r>
      <w:r>
        <w:rPr>
          <w:rFonts w:ascii="Times New Roman"/>
          <w:b w:val="false"/>
          <w:i w:val="false"/>
          <w:color w:val="000000"/>
          <w:sz w:val="28"/>
        </w:rPr>
        <w:t>№ 145</w:t>
      </w:r>
      <w:r>
        <w:rPr>
          <w:rFonts w:ascii="Times New Roman"/>
          <w:b w:val="false"/>
          <w:i w:val="false"/>
          <w:color w:val="000000"/>
          <w:sz w:val="28"/>
        </w:rPr>
        <w:t xml:space="preserve">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3"/>
    <w:bookmarkStart w:name="z9" w:id="4"/>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4"/>
    <w:bookmarkStart w:name="z10" w:id="5"/>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5"/>
    <w:bookmarkStart w:name="z11" w:id="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тармақшасында</w:t>
      </w:r>
      <w:r>
        <w:rPr>
          <w:rFonts w:ascii="Times New Roman"/>
          <w:b w:val="false"/>
          <w:i w:val="false"/>
          <w:color w:val="000000"/>
          <w:sz w:val="28"/>
        </w:rPr>
        <w:t xml:space="preserve"> қазақ тіліндегі мәтін жаңа редакцияда жазылсын, орыс тіліндегі мәтін өзгермейді:</w:t>
      </w:r>
    </w:p>
    <w:bookmarkEnd w:id="6"/>
    <w:bookmarkStart w:name="z12" w:id="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дайындайды, көрсетілетін қызметті берушінің басшысына қол қою үшін жолдайды, 10 (он) жұмыс күні;</w:t>
      </w:r>
    </w:p>
    <w:bookmarkEnd w:id="7"/>
    <w:bookmarkStart w:name="z13" w:id="8"/>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8"/>
    <w:bookmarkStart w:name="z14" w:id="9"/>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9"/>
    <w:bookmarkStart w:name="z15" w:id="1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0"/>
    <w:bookmarkStart w:name="z16" w:id="11"/>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11"/>
    <w:bookmarkStart w:name="z17" w:id="12"/>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12"/>
    <w:bookmarkStart w:name="z18" w:id="1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тармақшасында</w:t>
      </w:r>
      <w:r>
        <w:rPr>
          <w:rFonts w:ascii="Times New Roman"/>
          <w:b w:val="false"/>
          <w:i w:val="false"/>
          <w:color w:val="000000"/>
          <w:sz w:val="28"/>
        </w:rPr>
        <w:t xml:space="preserve"> қазақ тіліндегі мәтін жаңа редакцияда жазылсын, орыс тіліндегі мәтін өзгермейді:</w:t>
      </w:r>
    </w:p>
    <w:bookmarkEnd w:id="13"/>
    <w:bookmarkStart w:name="z19" w:id="1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және мемлекеттік қызмет көрсету нәтижесінің жобасын дайындап және көрсетілетін қызметті берушінің басшысына қол қою үшін жібереді, 10 (он) жұмыс күні;</w:t>
      </w:r>
    </w:p>
    <w:bookmarkEnd w:id="14"/>
    <w:bookmarkStart w:name="z20" w:id="15"/>
    <w:p>
      <w:pPr>
        <w:spacing w:after="0"/>
        <w:ind w:left="0"/>
        <w:jc w:val="both"/>
      </w:pPr>
      <w:r>
        <w:rPr>
          <w:rFonts w:ascii="Times New Roman"/>
          <w:b w:val="false"/>
          <w:i w:val="false"/>
          <w:color w:val="000000"/>
          <w:sz w:val="28"/>
        </w:rPr>
        <w:t>
      көрсетілетін қызметті беруші,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5"/>
    <w:bookmarkStart w:name="z21" w:id="16"/>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End w:id="16"/>
    <w:bookmarkStart w:name="z22" w:id="1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7"/>
    <w:bookmarkStart w:name="z23" w:id="18"/>
    <w:p>
      <w:pPr>
        <w:spacing w:after="0"/>
        <w:ind w:left="0"/>
        <w:jc w:val="both"/>
      </w:pPr>
      <w:r>
        <w:rPr>
          <w:rFonts w:ascii="Times New Roman"/>
          <w:b w:val="false"/>
          <w:i w:val="false"/>
          <w:color w:val="000000"/>
          <w:sz w:val="28"/>
        </w:rPr>
        <w:t>
      "6) Мемлекеттік корпорацияның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20 (жиырма) минут.</w:t>
      </w:r>
    </w:p>
    <w:bookmarkEnd w:id="18"/>
    <w:bookmarkStart w:name="z24" w:id="19"/>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w:t>
      </w:r>
      <w:r>
        <w:rPr>
          <w:rFonts w:ascii="Times New Roman"/>
          <w:b w:val="false"/>
          <w:i w:val="false"/>
          <w:color w:val="000000"/>
          <w:sz w:val="28"/>
        </w:rPr>
        <w:t>№ 52</w:t>
      </w:r>
      <w:r>
        <w:rPr>
          <w:rFonts w:ascii="Times New Roman"/>
          <w:b w:val="false"/>
          <w:i w:val="false"/>
          <w:color w:val="000000"/>
          <w:sz w:val="28"/>
        </w:rPr>
        <w:t xml:space="preserve">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19"/>
    <w:bookmarkStart w:name="z25" w:id="20"/>
    <w:p>
      <w:pPr>
        <w:spacing w:after="0"/>
        <w:ind w:left="0"/>
        <w:jc w:val="both"/>
      </w:pPr>
      <w:r>
        <w:rPr>
          <w:rFonts w:ascii="Times New Roman"/>
          <w:b w:val="false"/>
          <w:i w:val="false"/>
          <w:color w:val="000000"/>
          <w:sz w:val="28"/>
        </w:rPr>
        <w:t>
      2. "Қостанай облысы әкімдігінің ақпараттандыру, мемлекеттік қызметтер көрсету және архивтер басқармасы" мемлекеттік мекемесі Қазақстан Республикасының заңнамасында белгіленген тәртіпте:</w:t>
      </w:r>
    </w:p>
    <w:bookmarkEnd w:id="20"/>
    <w:bookmarkStart w:name="z26" w:id="2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1"/>
    <w:bookmarkStart w:name="z27" w:id="22"/>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2"/>
    <w:bookmarkStart w:name="z28" w:id="23"/>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3"/>
    <w:bookmarkStart w:name="z29" w:id="24"/>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24"/>
    <w:bookmarkStart w:name="z30" w:id="2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