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1db2" w14:textId="c9c1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21 желтоқсандағы №17/220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 қарашадағы № 30/331 шешімі. Маңғыстау облысы Әділет департаментінде 2018 жылғы 13 қарашада № 3716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21 желтоқсандағы </w:t>
      </w:r>
      <w:r>
        <w:rPr>
          <w:rFonts w:ascii="Times New Roman"/>
          <w:b w:val="false"/>
          <w:i w:val="false"/>
          <w:color w:val="000000"/>
          <w:sz w:val="28"/>
        </w:rPr>
        <w:t>№17/220</w:t>
      </w:r>
      <w:r>
        <w:rPr>
          <w:rFonts w:ascii="Times New Roman"/>
          <w:b w:val="false"/>
          <w:i w:val="false"/>
          <w:color w:val="000000"/>
          <w:sz w:val="28"/>
        </w:rPr>
        <w:t xml:space="preserve"> "2018-2020 жылдарға арналған аудандық бюджет туралы" (нормативтік құқықтық актілерді мемлекеттік тіркеу Тізілімінде №3508 болып тіркелген, 2018 жылғы 18 қаңтарда Қазақстан Республикасы нормативтік құқықтық актілерінің Эталондық бақылау банкінде жарияланған)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2018-2020 жылдарға арналған аудандық бюджет тиісінше қосымшаға сәйкес, оның ішінде 2018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 16 274 523,1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5 248 338,0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22 056,1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1 671 686,0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9 332 443,0 мың теңге;</w:t>
      </w:r>
    </w:p>
    <w:bookmarkEnd w:id="8"/>
    <w:bookmarkStart w:name="z9" w:id="9"/>
    <w:p>
      <w:pPr>
        <w:spacing w:after="0"/>
        <w:ind w:left="0"/>
        <w:jc w:val="both"/>
      </w:pPr>
      <w:r>
        <w:rPr>
          <w:rFonts w:ascii="Times New Roman"/>
          <w:b w:val="false"/>
          <w:i w:val="false"/>
          <w:color w:val="000000"/>
          <w:sz w:val="28"/>
        </w:rPr>
        <w:t>
      2) шығындар – 15 163 298,0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17 193,0 мың теңге, соның ішінде:</w:t>
      </w:r>
    </w:p>
    <w:bookmarkEnd w:id="10"/>
    <w:bookmarkStart w:name="z11" w:id="11"/>
    <w:p>
      <w:pPr>
        <w:spacing w:after="0"/>
        <w:ind w:left="0"/>
        <w:jc w:val="both"/>
      </w:pPr>
      <w:r>
        <w:rPr>
          <w:rFonts w:ascii="Times New Roman"/>
          <w:b w:val="false"/>
          <w:i w:val="false"/>
          <w:color w:val="000000"/>
          <w:sz w:val="28"/>
        </w:rPr>
        <w:t>
      бюджеттік кредиттер – 119 151,0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136 344,0 мың теңге;</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3"/>
    <w:bookmarkStart w:name="z14" w:id="14"/>
    <w:p>
      <w:pPr>
        <w:spacing w:after="0"/>
        <w:ind w:left="0"/>
        <w:jc w:val="both"/>
      </w:pPr>
      <w:r>
        <w:rPr>
          <w:rFonts w:ascii="Times New Roman"/>
          <w:b w:val="false"/>
          <w:i w:val="false"/>
          <w:color w:val="000000"/>
          <w:sz w:val="28"/>
        </w:rPr>
        <w:t xml:space="preserve">
      қаржы активтерін сатып алу - 0 теңге; </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1 128 418,1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1 128 418,1 мың теңге.";</w:t>
      </w:r>
    </w:p>
    <w:bookmarkEnd w:id="17"/>
    <w:bookmarkStart w:name="z18"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8"/>
    <w:bookmarkStart w:name="z19" w:id="19"/>
    <w:p>
      <w:pPr>
        <w:spacing w:after="0"/>
        <w:ind w:left="0"/>
        <w:jc w:val="both"/>
      </w:pPr>
      <w:r>
        <w:rPr>
          <w:rFonts w:ascii="Times New Roman"/>
          <w:b w:val="false"/>
          <w:i w:val="false"/>
          <w:color w:val="000000"/>
          <w:sz w:val="28"/>
        </w:rPr>
        <w:t xml:space="preserve">
      2. Осы шешімнің орындалуын бақылау аудандық бюджет комиссиясына жүктелсін (комиссия төрағасы Б. Сүлейменов). </w:t>
      </w:r>
    </w:p>
    <w:bookmarkEnd w:id="19"/>
    <w:bookmarkStart w:name="z20" w:id="20"/>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0"/>
    <w:bookmarkStart w:name="z21" w:id="21"/>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Себепбаева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2" w:id="22"/>
    <w:p>
      <w:pPr>
        <w:spacing w:after="0"/>
        <w:ind w:left="0"/>
        <w:jc w:val="both"/>
      </w:pPr>
      <w:r>
        <w:rPr>
          <w:rFonts w:ascii="Times New Roman"/>
          <w:b w:val="false"/>
          <w:i w:val="false"/>
          <w:color w:val="000000"/>
          <w:sz w:val="28"/>
        </w:rPr>
        <w:t xml:space="preserve">
      "Мұнайлы аудандық экономика </w:t>
      </w:r>
    </w:p>
    <w:bookmarkEnd w:id="22"/>
    <w:bookmarkStart w:name="z23" w:id="23"/>
    <w:p>
      <w:pPr>
        <w:spacing w:after="0"/>
        <w:ind w:left="0"/>
        <w:jc w:val="both"/>
      </w:pPr>
      <w:r>
        <w:rPr>
          <w:rFonts w:ascii="Times New Roman"/>
          <w:b w:val="false"/>
          <w:i w:val="false"/>
          <w:color w:val="000000"/>
          <w:sz w:val="28"/>
        </w:rPr>
        <w:t xml:space="preserve">
      және қаржы бөлімі" </w:t>
      </w:r>
    </w:p>
    <w:bookmarkEnd w:id="23"/>
    <w:bookmarkStart w:name="z24" w:id="24"/>
    <w:p>
      <w:pPr>
        <w:spacing w:after="0"/>
        <w:ind w:left="0"/>
        <w:jc w:val="both"/>
      </w:pPr>
      <w:r>
        <w:rPr>
          <w:rFonts w:ascii="Times New Roman"/>
          <w:b w:val="false"/>
          <w:i w:val="false"/>
          <w:color w:val="000000"/>
          <w:sz w:val="28"/>
        </w:rPr>
        <w:t xml:space="preserve">
      мемлекеттік мекемесінің басшысы </w:t>
      </w:r>
    </w:p>
    <w:bookmarkEnd w:id="24"/>
    <w:bookmarkStart w:name="z25" w:id="25"/>
    <w:p>
      <w:pPr>
        <w:spacing w:after="0"/>
        <w:ind w:left="0"/>
        <w:jc w:val="both"/>
      </w:pPr>
      <w:r>
        <w:rPr>
          <w:rFonts w:ascii="Times New Roman"/>
          <w:b w:val="false"/>
          <w:i w:val="false"/>
          <w:color w:val="000000"/>
          <w:sz w:val="28"/>
        </w:rPr>
        <w:t>
      ______ Ш. Сұңғат</w:t>
      </w:r>
    </w:p>
    <w:bookmarkEnd w:id="25"/>
    <w:bookmarkStart w:name="z26" w:id="26"/>
    <w:p>
      <w:pPr>
        <w:spacing w:after="0"/>
        <w:ind w:left="0"/>
        <w:jc w:val="both"/>
      </w:pPr>
      <w:r>
        <w:rPr>
          <w:rFonts w:ascii="Times New Roman"/>
          <w:b w:val="false"/>
          <w:i w:val="false"/>
          <w:color w:val="000000"/>
          <w:sz w:val="28"/>
        </w:rPr>
        <w:t>
      "2" қараша 2018 жыл</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№30/331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82"/>
        <w:gridCol w:w="1082"/>
        <w:gridCol w:w="5935"/>
        <w:gridCol w:w="3405"/>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16 274 523,1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5 248 338,0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1 781 057,0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9 332 443,0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9 332 443,0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9 332 443,0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15 163 298,0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6 927 943,6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6 700 481,0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3 617 822,0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124 089,4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124 089,4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2 613 043,3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2 613 043,3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№30/331 шешіміне 2 қосымша</w:t>
            </w:r>
          </w:p>
        </w:tc>
      </w:tr>
    </w:tbl>
    <w:p>
      <w:pPr>
        <w:spacing w:after="0"/>
        <w:ind w:left="0"/>
        <w:jc w:val="left"/>
      </w:pPr>
      <w:r>
        <w:rPr>
          <w:rFonts w:ascii="Times New Roman"/>
          <w:b/>
          <w:i w:val="false"/>
          <w:color w:val="000000"/>
        </w:rPr>
        <w:t xml:space="preserve"> 2018 жылы әлеуметтік қолдау шаралары ұсынылатын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 тізбесі Денсаулық сақтау саласы</w:t>
      </w:r>
    </w:p>
    <w:bookmarkStart w:name="z33" w:id="27"/>
    <w:p>
      <w:pPr>
        <w:spacing w:after="0"/>
        <w:ind w:left="0"/>
        <w:jc w:val="both"/>
      </w:pPr>
      <w:r>
        <w:rPr>
          <w:rFonts w:ascii="Times New Roman"/>
          <w:b w:val="false"/>
          <w:i w:val="false"/>
          <w:color w:val="000000"/>
          <w:sz w:val="28"/>
        </w:rPr>
        <w:t>
      Денсаулық сақтау саласы бойынша – мамандығына қарамастан барлық дәрігерлер.</w:t>
      </w:r>
    </w:p>
    <w:bookmarkEnd w:id="27"/>
    <w:p>
      <w:pPr>
        <w:spacing w:after="0"/>
        <w:ind w:left="0"/>
        <w:jc w:val="left"/>
      </w:pPr>
      <w:r>
        <w:rPr>
          <w:rFonts w:ascii="Times New Roman"/>
          <w:b/>
          <w:i w:val="false"/>
          <w:color w:val="000000"/>
        </w:rPr>
        <w:t xml:space="preserve"> Білім беру саласы</w:t>
      </w:r>
    </w:p>
    <w:bookmarkStart w:name="z34" w:id="28"/>
    <w:p>
      <w:pPr>
        <w:spacing w:after="0"/>
        <w:ind w:left="0"/>
        <w:jc w:val="both"/>
      </w:pPr>
      <w:r>
        <w:rPr>
          <w:rFonts w:ascii="Times New Roman"/>
          <w:b w:val="false"/>
          <w:i w:val="false"/>
          <w:color w:val="000000"/>
          <w:sz w:val="28"/>
        </w:rPr>
        <w:t>
      Білім саласы бойынша – орыс тілі және әдебиеті пәні мұғалімі.</w:t>
      </w:r>
    </w:p>
    <w:bookmarkEnd w:id="28"/>
    <w:p>
      <w:pPr>
        <w:spacing w:after="0"/>
        <w:ind w:left="0"/>
        <w:jc w:val="left"/>
      </w:pPr>
      <w:r>
        <w:rPr>
          <w:rFonts w:ascii="Times New Roman"/>
          <w:b/>
          <w:i w:val="false"/>
          <w:color w:val="000000"/>
        </w:rPr>
        <w:t xml:space="preserve"> Агроөнеркәсіптік кешен саласы</w:t>
      </w:r>
    </w:p>
    <w:bookmarkStart w:name="z35" w:id="29"/>
    <w:p>
      <w:pPr>
        <w:spacing w:after="0"/>
        <w:ind w:left="0"/>
        <w:jc w:val="both"/>
      </w:pPr>
      <w:r>
        <w:rPr>
          <w:rFonts w:ascii="Times New Roman"/>
          <w:b w:val="false"/>
          <w:i w:val="false"/>
          <w:color w:val="000000"/>
          <w:sz w:val="28"/>
        </w:rPr>
        <w:t>
      Агроөнеркәсіптік кешен саласы бойынша - ветеринар дәрігері, агроном маманы.</w:t>
      </w:r>
    </w:p>
    <w:bookmarkEnd w:id="29"/>
    <w:p>
      <w:pPr>
        <w:spacing w:after="0"/>
        <w:ind w:left="0"/>
        <w:jc w:val="left"/>
      </w:pPr>
      <w:r>
        <w:rPr>
          <w:rFonts w:ascii="Times New Roman"/>
          <w:b/>
          <w:i w:val="false"/>
          <w:color w:val="000000"/>
        </w:rPr>
        <w:t xml:space="preserve"> Мәдениет саласы</w:t>
      </w:r>
    </w:p>
    <w:bookmarkStart w:name="z36" w:id="30"/>
    <w:p>
      <w:pPr>
        <w:spacing w:after="0"/>
        <w:ind w:left="0"/>
        <w:jc w:val="both"/>
      </w:pPr>
      <w:r>
        <w:rPr>
          <w:rFonts w:ascii="Times New Roman"/>
          <w:b w:val="false"/>
          <w:i w:val="false"/>
          <w:color w:val="000000"/>
          <w:sz w:val="28"/>
        </w:rPr>
        <w:t>
      Мәдениет саласы бойынша – библиограф маманы, саз өңдеуші маманы, суретші маманы, баян тартушы маманы.</w:t>
      </w:r>
    </w:p>
    <w:bookmarkEnd w:id="30"/>
    <w:p>
      <w:pPr>
        <w:spacing w:after="0"/>
        <w:ind w:left="0"/>
        <w:jc w:val="left"/>
      </w:pPr>
      <w:r>
        <w:rPr>
          <w:rFonts w:ascii="Times New Roman"/>
          <w:b/>
          <w:i w:val="false"/>
          <w:color w:val="000000"/>
        </w:rPr>
        <w:t xml:space="preserve"> Спорт саласы</w:t>
      </w:r>
    </w:p>
    <w:bookmarkStart w:name="z37" w:id="31"/>
    <w:p>
      <w:pPr>
        <w:spacing w:after="0"/>
        <w:ind w:left="0"/>
        <w:jc w:val="both"/>
      </w:pPr>
      <w:r>
        <w:rPr>
          <w:rFonts w:ascii="Times New Roman"/>
          <w:b w:val="false"/>
          <w:i w:val="false"/>
          <w:color w:val="000000"/>
          <w:sz w:val="28"/>
        </w:rPr>
        <w:t>
      Спорт саласы бойынша - дене шынықтыру және спорт жаттықтырушысы, грек рим күресі жаттықтырушысы, қазақ күресі жаттықтырушысы, каратэ-до жаттықтырушысы.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