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c9ed3" w14:textId="e4c9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Қызылтөбе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Маңғыстау облысы Мұнайлы аудандық мәслихатының 2018 жылғы 25 мамырдағы № 23/281 шешімі. Маңғыстау облысы Әділет департаментінде 2018 жылғы 19 маусымда № 3660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Мұнайлы аудандық мәслихаты </w:t>
      </w:r>
      <w:r>
        <w:rPr>
          <w:rFonts w:ascii="Times New Roman"/>
          <w:b/>
          <w:i w:val="false"/>
          <w:color w:val="000000"/>
          <w:sz w:val="28"/>
        </w:rPr>
        <w:t>ШЕШІМ ҚАБЫЛДАДЫҚ:</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Маңғыстау облысы Мұнайлы аудандық мәслихатының 07.06.2019 </w:t>
      </w:r>
      <w:r>
        <w:rPr>
          <w:rFonts w:ascii="Times New Roman"/>
          <w:b w:val="false"/>
          <w:i w:val="false"/>
          <w:color w:val="000000"/>
          <w:sz w:val="28"/>
        </w:rPr>
        <w:t>№ 42/409</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7"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Қызылтөбе ауылдық округінің жергілікті қоғамдастық жиналысының регламенті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Есенкулов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4" w:id="4"/>
    <w:p>
      <w:pPr>
        <w:spacing w:after="0"/>
        <w:ind w:left="0"/>
        <w:jc w:val="both"/>
      </w:pPr>
      <w:r>
        <w:rPr>
          <w:rFonts w:ascii="Times New Roman"/>
          <w:b w:val="false"/>
          <w:i w:val="false"/>
          <w:color w:val="000000"/>
          <w:sz w:val="28"/>
        </w:rPr>
        <w:t>
      Қызылтөбе ауылдық округі әкімі</w:t>
      </w:r>
    </w:p>
    <w:bookmarkEnd w:id="4"/>
    <w:bookmarkStart w:name="z5" w:id="5"/>
    <w:p>
      <w:pPr>
        <w:spacing w:after="0"/>
        <w:ind w:left="0"/>
        <w:jc w:val="both"/>
      </w:pPr>
      <w:r>
        <w:rPr>
          <w:rFonts w:ascii="Times New Roman"/>
          <w:b w:val="false"/>
          <w:i w:val="false"/>
          <w:color w:val="000000"/>
          <w:sz w:val="28"/>
        </w:rPr>
        <w:t>
      С. Боранбаев</w:t>
      </w:r>
    </w:p>
    <w:bookmarkEnd w:id="5"/>
    <w:bookmarkStart w:name="z6" w:id="6"/>
    <w:p>
      <w:pPr>
        <w:spacing w:after="0"/>
        <w:ind w:left="0"/>
        <w:jc w:val="both"/>
      </w:pPr>
      <w:r>
        <w:rPr>
          <w:rFonts w:ascii="Times New Roman"/>
          <w:b w:val="false"/>
          <w:i w:val="false"/>
          <w:color w:val="000000"/>
          <w:sz w:val="28"/>
        </w:rPr>
        <w:t>
      "25" мамыр 2018 жыл</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25 мамырдағы № 23/281 </w:t>
            </w:r>
            <w:r>
              <w:br/>
            </w:r>
            <w:r>
              <w:rPr>
                <w:rFonts w:ascii="Times New Roman"/>
                <w:b w:val="false"/>
                <w:i w:val="false"/>
                <w:color w:val="000000"/>
                <w:sz w:val="20"/>
              </w:rPr>
              <w:t>шешіміне қосымша</w:t>
            </w:r>
          </w:p>
        </w:tc>
      </w:tr>
    </w:tbl>
    <w:bookmarkStart w:name="z7" w:id="7"/>
    <w:p>
      <w:pPr>
        <w:spacing w:after="0"/>
        <w:ind w:left="0"/>
        <w:jc w:val="left"/>
      </w:pPr>
      <w:r>
        <w:rPr>
          <w:rFonts w:ascii="Times New Roman"/>
          <w:b/>
          <w:i w:val="false"/>
          <w:color w:val="000000"/>
        </w:rPr>
        <w:t xml:space="preserve"> Қызылтөбе ауылдық округінің жергілікті қоғамдастық жиналысының регламенті</w:t>
      </w:r>
    </w:p>
    <w:bookmarkEnd w:id="7"/>
    <w:bookmarkStart w:name="z11" w:id="8"/>
    <w:p>
      <w:pPr>
        <w:spacing w:after="0"/>
        <w:ind w:left="0"/>
        <w:jc w:val="both"/>
      </w:pPr>
      <w:r>
        <w:rPr>
          <w:rFonts w:ascii="Times New Roman"/>
          <w:b w:val="false"/>
          <w:i w:val="false"/>
          <w:color w:val="ff0000"/>
          <w:sz w:val="28"/>
        </w:rPr>
        <w:t xml:space="preserve">
      Ескерту. Қосымша жаңа редакцияда - Маңғыстау облысы Мұнайлы аудандық мәслихатының 19.11.2025 </w:t>
      </w:r>
      <w:r>
        <w:rPr>
          <w:rFonts w:ascii="Times New Roman"/>
          <w:b w:val="false"/>
          <w:i w:val="false"/>
          <w:color w:val="ff0000"/>
          <w:sz w:val="28"/>
        </w:rPr>
        <w:t>№ 36/195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8"/>
    <w:bookmarkStart w:name="z90" w:id="9"/>
    <w:p>
      <w:pPr>
        <w:spacing w:after="0"/>
        <w:ind w:left="0"/>
        <w:jc w:val="left"/>
      </w:pPr>
      <w:r>
        <w:rPr>
          <w:rFonts w:ascii="Times New Roman"/>
          <w:b/>
          <w:i w:val="false"/>
          <w:color w:val="000000"/>
        </w:rPr>
        <w:t xml:space="preserve"> 1-тарау. Жалпы ережелер</w:t>
      </w:r>
    </w:p>
    <w:bookmarkEnd w:id="9"/>
    <w:bookmarkStart w:name="z9" w:id="10"/>
    <w:p>
      <w:pPr>
        <w:spacing w:after="0"/>
        <w:ind w:left="0"/>
        <w:jc w:val="both"/>
      </w:pPr>
      <w:r>
        <w:rPr>
          <w:rFonts w:ascii="Times New Roman"/>
          <w:b w:val="false"/>
          <w:i w:val="false"/>
          <w:color w:val="000000"/>
          <w:sz w:val="28"/>
        </w:rPr>
        <w:t xml:space="preserve">
      1. Осы Қызылтөбе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Республикасының Ұлттық экономика министрінің "Жергілікті қоғамдастық жиналысының үлгі регламентін бекіту туралы"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10"/>
    <w:bookmarkStart w:name="z89" w:id="11"/>
    <w:p>
      <w:pPr>
        <w:spacing w:after="0"/>
        <w:ind w:left="0"/>
        <w:jc w:val="both"/>
      </w:pPr>
      <w:r>
        <w:rPr>
          <w:rFonts w:ascii="Times New Roman"/>
          <w:b w:val="false"/>
          <w:i w:val="false"/>
          <w:color w:val="000000"/>
          <w:sz w:val="28"/>
        </w:rPr>
        <w:t>
      2. Осы Регламентте қолданылатын негізгі ұғымдар:</w:t>
      </w:r>
    </w:p>
    <w:bookmarkEnd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Қызылтөбе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Қызылтөбе ауылдық округі тұрғындарының басым бөлігінің құқықтары мен заңды мүдделерін қамтамасыз етуге байланысты Қызылтөбе ауылдық округі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91" w:id="12"/>
    <w:p>
      <w:pPr>
        <w:spacing w:after="0"/>
        <w:ind w:left="0"/>
        <w:jc w:val="both"/>
      </w:pPr>
      <w:r>
        <w:rPr>
          <w:rFonts w:ascii="Times New Roman"/>
          <w:b w:val="false"/>
          <w:i w:val="false"/>
          <w:color w:val="000000"/>
          <w:sz w:val="28"/>
        </w:rPr>
        <w:t>
      3. Жиналыс регламентін Мұнайлы аудандық мәслихаты бекітеді (бұдан әрі-аудандық мәслихат).</w:t>
      </w:r>
    </w:p>
    <w:bookmarkEnd w:id="12"/>
    <w:bookmarkStart w:name="z12"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Қызылтөбе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3" w:id="14"/>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4"/>
    <w:bookmarkStart w:name="z14" w:id="15"/>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5"/>
    <w:bookmarkStart w:name="z15" w:id="1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6"/>
    <w:bookmarkStart w:name="z16" w:id="17"/>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Қызылтөбе ауылдық округі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7" w:id="18"/>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1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8" w:id="19"/>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9"/>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9" w:id="20"/>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20" w:id="21"/>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1" w:id="22"/>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округтің әкімі енгізген ұсыныстар негізінде қалыптастырады.</w:t>
      </w:r>
    </w:p>
    <w:bookmarkEnd w:id="2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2" w:id="23"/>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2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3" w:id="2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4" w:id="2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5"/>
    <w:bookmarkStart w:name="z25" w:id="2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мәслихатының қарауына беріледі.</w:t>
      </w:r>
    </w:p>
    <w:bookmarkStart w:name="z26" w:id="27"/>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7"/>
    <w:bookmarkStart w:name="z27" w:id="28"/>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мәслихатының таяудағы отырысында алдын ала талқылаудан және оның шешімінен кейін жоғары тұрған әкім шешім қабылдайды.</w:t>
      </w:r>
    </w:p>
    <w:bookmarkStart w:name="z28" w:id="2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9"/>
    <w:bookmarkStart w:name="z29" w:id="30"/>
    <w:p>
      <w:pPr>
        <w:spacing w:after="0"/>
        <w:ind w:left="0"/>
        <w:jc w:val="both"/>
      </w:pPr>
      <w:r>
        <w:rPr>
          <w:rFonts w:ascii="Times New Roman"/>
          <w:b w:val="false"/>
          <w:i w:val="false"/>
          <w:color w:val="000000"/>
          <w:sz w:val="28"/>
        </w:rPr>
        <w:t>
      16. Жиналысты шақыруда қабылданған шешімдерді ауылдық округі әкімінің аппараты бұқаралық ақпарат құралдары арқылы немесе өзге де тәсілдермен таратады.</w:t>
      </w:r>
    </w:p>
    <w:bookmarkEnd w:id="30"/>
    <w:bookmarkStart w:name="z30" w:id="3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1"/>
    <w:bookmarkStart w:name="z31" w:id="3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2"/>
    <w:bookmarkStart w:name="z32" w:id="3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