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ebfcd" w14:textId="dfebf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Баянды ауылының жергілікті қоғамдастық жиналысының регламентін бекіту туралы</w:t>
      </w:r>
    </w:p>
    <w:p>
      <w:pPr>
        <w:spacing w:after="0"/>
        <w:ind w:left="0"/>
        <w:jc w:val="both"/>
      </w:pPr>
      <w:r>
        <w:rPr>
          <w:rFonts w:ascii="Times New Roman"/>
          <w:b w:val="false"/>
          <w:i w:val="false"/>
          <w:color w:val="000000"/>
          <w:sz w:val="28"/>
        </w:rPr>
        <w:t>Маңғыстау облысы Мұнайлы аудандық мәслихатының 2018 жылғы 25 мамырдағы № 23/280 шешімі. Маңғыстау облысы Әділет департаментінде 2018 жылғы 19 маусымда № 3658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39-3-бабының</w:t>
      </w:r>
      <w:r>
        <w:rPr>
          <w:rFonts w:ascii="Times New Roman"/>
          <w:b w:val="false"/>
          <w:i w:val="false"/>
          <w:color w:val="000000"/>
          <w:sz w:val="28"/>
        </w:rPr>
        <w:t xml:space="preserve"> </w:t>
      </w:r>
      <w:r>
        <w:rPr>
          <w:rFonts w:ascii="Times New Roman"/>
          <w:b w:val="false"/>
          <w:i w:val="false"/>
          <w:color w:val="000000"/>
          <w:sz w:val="28"/>
        </w:rPr>
        <w:t>3-1-тармағына</w:t>
      </w:r>
      <w:r>
        <w:rPr>
          <w:rFonts w:ascii="Times New Roman"/>
          <w:b w:val="false"/>
          <w:i w:val="false"/>
          <w:color w:val="000000"/>
          <w:sz w:val="28"/>
        </w:rPr>
        <w:t xml:space="preserve"> және Қазақстан Республикасы Ұлттық экономика министрінің 2017 жылғы 7 тамыздағы № 295 "Жергілікті қоғамдастық жиналысының үлгі регламентін бекіту туралы" (нормативтік құқықтық актілерді мемлекеттік тіркеу Тізілімінде № 15630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Мұнайлы аудандық мәслихаты </w:t>
      </w:r>
      <w:r>
        <w:rPr>
          <w:rFonts w:ascii="Times New Roman"/>
          <w:b/>
          <w:i w:val="false"/>
          <w:color w:val="000000"/>
          <w:sz w:val="28"/>
        </w:rPr>
        <w:t>ШЕШІМ ҚАБЫЛДАДЫҚ:</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Маңғыстау облысы Мұнайлы аудандық мәслихатының 21.05.2019 </w:t>
      </w:r>
      <w:r>
        <w:rPr>
          <w:rFonts w:ascii="Times New Roman"/>
          <w:b w:val="false"/>
          <w:i w:val="false"/>
          <w:color w:val="000000"/>
          <w:sz w:val="28"/>
        </w:rPr>
        <w:t>№ 41/403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87" w:id="1"/>
    <w:p>
      <w:pPr>
        <w:spacing w:after="0"/>
        <w:ind w:left="0"/>
        <w:jc w:val="both"/>
      </w:pPr>
      <w:r>
        <w:rPr>
          <w:rFonts w:ascii="Times New Roman"/>
          <w:b w:val="false"/>
          <w:i w:val="false"/>
          <w:color w:val="000000"/>
          <w:sz w:val="28"/>
        </w:rPr>
        <w:t xml:space="preserve">
      1. Қоса беріліп отырған </w:t>
      </w:r>
      <w:r>
        <w:rPr>
          <w:rFonts w:ascii="Times New Roman"/>
          <w:b w:val="false"/>
          <w:i w:val="false"/>
          <w:color w:val="000000"/>
          <w:sz w:val="28"/>
        </w:rPr>
        <w:t>Баянды ауылының жергілікті қоғамдастық жиналысының регламенті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"Мұнайлы аудандық мәслихатының аппараты" мемлекеттік мекемесі (аппарат басшысы А. Жанбуршина) осы шешімнің әділет органдарында мемлекеттік тіркелуін, оның Қазақстан Республикасы нормативтік құқықтық актілерінің Эталондық бақылау банкінде және бұқаралық ақпарат құралдарында ресми жариялануын қамтамасыз етсін.</w:t>
      </w:r>
    </w:p>
    <w:bookmarkEnd w:id="2"/>
    <w:bookmarkStart w:name="z3" w:id="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Есенкулов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Назар</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bookmarkStart w:name="z4" w:id="4"/>
    <w:p>
      <w:pPr>
        <w:spacing w:after="0"/>
        <w:ind w:left="0"/>
        <w:jc w:val="both"/>
      </w:pPr>
      <w:r>
        <w:rPr>
          <w:rFonts w:ascii="Times New Roman"/>
          <w:b w:val="false"/>
          <w:i w:val="false"/>
          <w:color w:val="000000"/>
          <w:sz w:val="28"/>
        </w:rPr>
        <w:t>
      Баянды ауылының әкімі</w:t>
      </w:r>
    </w:p>
    <w:bookmarkEnd w:id="4"/>
    <w:bookmarkStart w:name="z5" w:id="5"/>
    <w:p>
      <w:pPr>
        <w:spacing w:after="0"/>
        <w:ind w:left="0"/>
        <w:jc w:val="both"/>
      </w:pPr>
      <w:r>
        <w:rPr>
          <w:rFonts w:ascii="Times New Roman"/>
          <w:b w:val="false"/>
          <w:i w:val="false"/>
          <w:color w:val="000000"/>
          <w:sz w:val="28"/>
        </w:rPr>
        <w:t>
      Р.Таймұратов</w:t>
      </w:r>
    </w:p>
    <w:bookmarkEnd w:id="5"/>
    <w:bookmarkStart w:name="z6" w:id="6"/>
    <w:p>
      <w:pPr>
        <w:spacing w:after="0"/>
        <w:ind w:left="0"/>
        <w:jc w:val="both"/>
      </w:pPr>
      <w:r>
        <w:rPr>
          <w:rFonts w:ascii="Times New Roman"/>
          <w:b w:val="false"/>
          <w:i w:val="false"/>
          <w:color w:val="000000"/>
          <w:sz w:val="28"/>
        </w:rPr>
        <w:t>
      "25" мамыр 2018 жыл</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Мұнайлы аудандық мәслихатының 2018 жылғы 25 мамырдағы № 23/280 шешіміне қосымша</w:t>
            </w:r>
          </w:p>
        </w:tc>
      </w:tr>
    </w:tbl>
    <w:bookmarkStart w:name="z7" w:id="7"/>
    <w:p>
      <w:pPr>
        <w:spacing w:after="0"/>
        <w:ind w:left="0"/>
        <w:jc w:val="left"/>
      </w:pPr>
      <w:r>
        <w:rPr>
          <w:rFonts w:ascii="Times New Roman"/>
          <w:b/>
          <w:i w:val="false"/>
          <w:color w:val="000000"/>
        </w:rPr>
        <w:t xml:space="preserve"> Баянды ауылының жергілікті қоғамдастық жиналысының регламенті</w:t>
      </w:r>
    </w:p>
    <w:bookmarkEnd w:id="7"/>
    <w:bookmarkStart w:name="z11" w:id="8"/>
    <w:p>
      <w:pPr>
        <w:spacing w:after="0"/>
        <w:ind w:left="0"/>
        <w:jc w:val="both"/>
      </w:pPr>
      <w:r>
        <w:rPr>
          <w:rFonts w:ascii="Times New Roman"/>
          <w:b w:val="false"/>
          <w:i w:val="false"/>
          <w:color w:val="ff0000"/>
          <w:sz w:val="28"/>
        </w:rPr>
        <w:t xml:space="preserve">
      Ескерту. Қосымша жаңа редакцияда - Маңғыстау облысы Мұнайлы аудандық мәслихатының 19.11.2025 </w:t>
      </w:r>
      <w:r>
        <w:rPr>
          <w:rFonts w:ascii="Times New Roman"/>
          <w:b w:val="false"/>
          <w:i w:val="false"/>
          <w:color w:val="ff0000"/>
          <w:sz w:val="28"/>
        </w:rPr>
        <w:t>№ 36/196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8"/>
    <w:bookmarkStart w:name="z88" w:id="9"/>
    <w:p>
      <w:pPr>
        <w:spacing w:after="0"/>
        <w:ind w:left="0"/>
        <w:jc w:val="left"/>
      </w:pPr>
      <w:r>
        <w:rPr>
          <w:rFonts w:ascii="Times New Roman"/>
          <w:b/>
          <w:i w:val="false"/>
          <w:color w:val="000000"/>
        </w:rPr>
        <w:t xml:space="preserve"> 1-тарау. Жалпы ережелер</w:t>
      </w:r>
    </w:p>
    <w:bookmarkEnd w:id="9"/>
    <w:bookmarkStart w:name="z9" w:id="10"/>
    <w:p>
      <w:pPr>
        <w:spacing w:after="0"/>
        <w:ind w:left="0"/>
        <w:jc w:val="both"/>
      </w:pPr>
      <w:r>
        <w:rPr>
          <w:rFonts w:ascii="Times New Roman"/>
          <w:b w:val="false"/>
          <w:i w:val="false"/>
          <w:color w:val="000000"/>
          <w:sz w:val="28"/>
        </w:rPr>
        <w:t xml:space="preserve">
      1. Осы Баянды ауылының жергілікті қоғамдастық жиналысының Регламенті (бұдан әрі – Регламент) "Қазақстан Республикасындағы жергілікті мемлекеттік басқару және өзін-өзі басқару туралы" Қазақстан Республикасы Заңының (бұдан әрі – Заң) 39-3-бабының </w:t>
      </w:r>
      <w:r>
        <w:rPr>
          <w:rFonts w:ascii="Times New Roman"/>
          <w:b w:val="false"/>
          <w:i w:val="false"/>
          <w:color w:val="000000"/>
          <w:sz w:val="28"/>
        </w:rPr>
        <w:t>3-1-тармағына</w:t>
      </w:r>
      <w:r>
        <w:rPr>
          <w:rFonts w:ascii="Times New Roman"/>
          <w:b w:val="false"/>
          <w:i w:val="false"/>
          <w:color w:val="000000"/>
          <w:sz w:val="28"/>
        </w:rPr>
        <w:t xml:space="preserve"> Қазақстан Республикасының Ұлттық экономика министрінің "Жергілікті қоғамдастық жиналысының үлгі регламентін бекіту туралы" 2017 жылғы 7 тамыздағы № 295 (Нормативтік құқықтық актілерді мемлекеттік тіркеу тізілімінде № 15630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10"/>
    <w:bookmarkStart w:name="z89" w:id="11"/>
    <w:p>
      <w:pPr>
        <w:spacing w:after="0"/>
        <w:ind w:left="0"/>
        <w:jc w:val="both"/>
      </w:pPr>
      <w:r>
        <w:rPr>
          <w:rFonts w:ascii="Times New Roman"/>
          <w:b w:val="false"/>
          <w:i w:val="false"/>
          <w:color w:val="000000"/>
          <w:sz w:val="28"/>
        </w:rPr>
        <w:t>
      2. Осы Регламентте қолданылатын негізгі ұғымдар:</w:t>
      </w:r>
    </w:p>
    <w:bookmarkEnd w:id="11"/>
    <w:p>
      <w:pPr>
        <w:spacing w:after="0"/>
        <w:ind w:left="0"/>
        <w:jc w:val="both"/>
      </w:pPr>
      <w:r>
        <w:rPr>
          <w:rFonts w:ascii="Times New Roman"/>
          <w:b w:val="false"/>
          <w:i w:val="false"/>
          <w:color w:val="000000"/>
          <w:sz w:val="28"/>
        </w:rPr>
        <w:t>
      1) жергілікті қоғамдастық – шекараларында жергілікті өзін-өзі басқару жүзеге асырылатын, оның органдары құрылатын және жұмыс істейтін Баянды ауылының аумағында тұратын тұрғындардың (жергілікті қоғамдастық мүшелерінің) жиынтығы;</w:t>
      </w:r>
    </w:p>
    <w:p>
      <w:pPr>
        <w:spacing w:after="0"/>
        <w:ind w:left="0"/>
        <w:jc w:val="both"/>
      </w:pPr>
      <w:r>
        <w:rPr>
          <w:rFonts w:ascii="Times New Roman"/>
          <w:b w:val="false"/>
          <w:i w:val="false"/>
          <w:color w:val="000000"/>
          <w:sz w:val="28"/>
        </w:rPr>
        <w:t>
      2) жергілікті қоғамдастық жиналысы (бұдан әрі – жиналыс) – жергілікті қоғамдастық жиыны жіберген жергілікті қоғамдастық өкілдерінің Қазақстан Республикасының заңнамасында белгіленген шекте және тәртіппен жергілікті маңызы бар ағымдағы мәселелерді шешуге қатысуы;</w:t>
      </w:r>
    </w:p>
    <w:p>
      <w:pPr>
        <w:spacing w:after="0"/>
        <w:ind w:left="0"/>
        <w:jc w:val="both"/>
      </w:pPr>
      <w:r>
        <w:rPr>
          <w:rFonts w:ascii="Times New Roman"/>
          <w:b w:val="false"/>
          <w:i w:val="false"/>
          <w:color w:val="000000"/>
          <w:sz w:val="28"/>
        </w:rPr>
        <w:t>
      3) жергілікті маңызы бар мәселелер – реттелуі Заңға және Қазақстан Республикасының өзге де заңнамалық актілеріне сәйкес Баянды ауылы тұрғындарының басым бөлігінің құқықтары мен заңды мүдделерін қамтамасыз етуге байланысты Баянды ауылы қызметінің мәселелері;</w:t>
      </w:r>
    </w:p>
    <w:p>
      <w:pPr>
        <w:spacing w:after="0"/>
        <w:ind w:left="0"/>
        <w:jc w:val="both"/>
      </w:pPr>
      <w:r>
        <w:rPr>
          <w:rFonts w:ascii="Times New Roman"/>
          <w:b w:val="false"/>
          <w:i w:val="false"/>
          <w:color w:val="000000"/>
          <w:sz w:val="28"/>
        </w:rPr>
        <w:t>
      4) жергілікті өзін-өзі басқару – халық тікелей жүзеге асыратын, сондай-ақ мәслихаттар және басқа да жергілікті өзін-өзі басқару органдары арқылы жүзеге асырылатын Заңда, өзге де нормативтік құқықтық актілерде айқындалған тәртіппен жергілікті маңызы бар мәселелерді өзінің жауапкершілігімен дербес шешуге бағытталған қызмет;</w:t>
      </w:r>
    </w:p>
    <w:p>
      <w:pPr>
        <w:spacing w:after="0"/>
        <w:ind w:left="0"/>
        <w:jc w:val="both"/>
      </w:pPr>
      <w:r>
        <w:rPr>
          <w:rFonts w:ascii="Times New Roman"/>
          <w:b w:val="false"/>
          <w:i w:val="false"/>
          <w:color w:val="000000"/>
          <w:sz w:val="28"/>
        </w:rPr>
        <w:t>
      5) жергілікті қоғамдастық жиналысының мүшесі – Қазақстан Республикасының заңнамасында белгіленген шекте және тәртіппен жергілікті маңызы бар ағымдағы мәселелерді шешуге жергілікті қоғамдастық жиыны жіберген жергілікті қоғамдастық өкілі.</w:t>
      </w:r>
    </w:p>
    <w:bookmarkStart w:name="z90" w:id="12"/>
    <w:p>
      <w:pPr>
        <w:spacing w:after="0"/>
        <w:ind w:left="0"/>
        <w:jc w:val="both"/>
      </w:pPr>
      <w:r>
        <w:rPr>
          <w:rFonts w:ascii="Times New Roman"/>
          <w:b w:val="false"/>
          <w:i w:val="false"/>
          <w:color w:val="000000"/>
          <w:sz w:val="28"/>
        </w:rPr>
        <w:t>
      3. Жиналыс регламентін Мұнайлы аудандық мәслихаты бекітеді (бұдан әрі-аудандық мәслихат).</w:t>
      </w:r>
    </w:p>
    <w:bookmarkEnd w:id="12"/>
    <w:bookmarkStart w:name="z12" w:id="13"/>
    <w:p>
      <w:pPr>
        <w:spacing w:after="0"/>
        <w:ind w:left="0"/>
        <w:jc w:val="both"/>
      </w:pPr>
      <w:r>
        <w:rPr>
          <w:rFonts w:ascii="Times New Roman"/>
          <w:b w:val="false"/>
          <w:i w:val="false"/>
          <w:color w:val="000000"/>
          <w:sz w:val="28"/>
        </w:rPr>
        <w:t>
      3-1. Жергілікті қоғамдастық жиналысының құрамын жергілікті қоғамдастық жиыны төрт жыл мерзімге айқындайды және жергілікті қоғамдастық жиыны жіберген кандидаттар қатарынан құрылады.</w:t>
      </w:r>
    </w:p>
    <w:bookmarkEnd w:id="13"/>
    <w:p>
      <w:pPr>
        <w:spacing w:after="0"/>
        <w:ind w:left="0"/>
        <w:jc w:val="both"/>
      </w:pPr>
      <w:r>
        <w:rPr>
          <w:rFonts w:ascii="Times New Roman"/>
          <w:b w:val="false"/>
          <w:i w:val="false"/>
          <w:color w:val="000000"/>
          <w:sz w:val="28"/>
        </w:rPr>
        <w:t>
      Бұл ретте, жергілікті қоғамдастық жиыны жіберген жергілікті қоғамдастық жиналысы мүшелерінің (бұдан әрі – жиналыс мүшелері) саны Баянды ауыл халқының жалпы санына байланысты айқындалады:</w:t>
      </w:r>
    </w:p>
    <w:p>
      <w:pPr>
        <w:spacing w:after="0"/>
        <w:ind w:left="0"/>
        <w:jc w:val="both"/>
      </w:pPr>
      <w:r>
        <w:rPr>
          <w:rFonts w:ascii="Times New Roman"/>
          <w:b w:val="false"/>
          <w:i w:val="false"/>
          <w:color w:val="000000"/>
          <w:sz w:val="28"/>
        </w:rPr>
        <w:t>
      1) 10 мың халыққа дейін – жиналыстың 5-10 мүшесі;</w:t>
      </w:r>
    </w:p>
    <w:p>
      <w:pPr>
        <w:spacing w:after="0"/>
        <w:ind w:left="0"/>
        <w:jc w:val="both"/>
      </w:pPr>
      <w:r>
        <w:rPr>
          <w:rFonts w:ascii="Times New Roman"/>
          <w:b w:val="false"/>
          <w:i w:val="false"/>
          <w:color w:val="000000"/>
          <w:sz w:val="28"/>
        </w:rPr>
        <w:t>
      2) 10-15 мың халық – жиналыстың 11-15 мүшесі;</w:t>
      </w:r>
    </w:p>
    <w:p>
      <w:pPr>
        <w:spacing w:after="0"/>
        <w:ind w:left="0"/>
        <w:jc w:val="both"/>
      </w:pPr>
      <w:r>
        <w:rPr>
          <w:rFonts w:ascii="Times New Roman"/>
          <w:b w:val="false"/>
          <w:i w:val="false"/>
          <w:color w:val="000000"/>
          <w:sz w:val="28"/>
        </w:rPr>
        <w:t>
      3) 15-20 мың халық – жиналыстың 16-20 мүшесі;</w:t>
      </w:r>
    </w:p>
    <w:p>
      <w:pPr>
        <w:spacing w:after="0"/>
        <w:ind w:left="0"/>
        <w:jc w:val="both"/>
      </w:pPr>
      <w:r>
        <w:rPr>
          <w:rFonts w:ascii="Times New Roman"/>
          <w:b w:val="false"/>
          <w:i w:val="false"/>
          <w:color w:val="000000"/>
          <w:sz w:val="28"/>
        </w:rPr>
        <w:t>
      4) 20 мыңнан астам халық – жиналыстың 21-25 мүшесі.</w:t>
      </w:r>
    </w:p>
    <w:bookmarkStart w:name="z13" w:id="14"/>
    <w:p>
      <w:pPr>
        <w:spacing w:after="0"/>
        <w:ind w:left="0"/>
        <w:jc w:val="both"/>
      </w:pPr>
      <w:r>
        <w:rPr>
          <w:rFonts w:ascii="Times New Roman"/>
          <w:b w:val="false"/>
          <w:i w:val="false"/>
          <w:color w:val="000000"/>
          <w:sz w:val="28"/>
        </w:rPr>
        <w:t>
      3-2. Жергілікті қоғамдастық жиналысының құрамын қалыптастыру кезінде бөлек жиындар өкілдерінің саны олардың халқының санына барабар айқындалады.</w:t>
      </w:r>
    </w:p>
    <w:bookmarkEnd w:id="14"/>
    <w:bookmarkStart w:name="z14" w:id="15"/>
    <w:p>
      <w:pPr>
        <w:spacing w:after="0"/>
        <w:ind w:left="0"/>
        <w:jc w:val="both"/>
      </w:pPr>
      <w:r>
        <w:rPr>
          <w:rFonts w:ascii="Times New Roman"/>
          <w:b w:val="false"/>
          <w:i w:val="false"/>
          <w:color w:val="000000"/>
          <w:sz w:val="28"/>
        </w:rPr>
        <w:t xml:space="preserve">
      3-3. Бірнеше елді мекендерден тұратын әкімшілік-аумақтық бірлік үшін осы Регламенттің </w:t>
      </w:r>
      <w:r>
        <w:rPr>
          <w:rFonts w:ascii="Times New Roman"/>
          <w:b w:val="false"/>
          <w:i w:val="false"/>
          <w:color w:val="000000"/>
          <w:sz w:val="28"/>
        </w:rPr>
        <w:t>3-2-тармағының</w:t>
      </w:r>
      <w:r>
        <w:rPr>
          <w:rFonts w:ascii="Times New Roman"/>
          <w:b w:val="false"/>
          <w:i w:val="false"/>
          <w:color w:val="000000"/>
          <w:sz w:val="28"/>
        </w:rPr>
        <w:t xml:space="preserve"> ережелерін ескере отырып, жергілікті қоғамдастықтың бөлек жиындары жіберген әрбір елді мекеннен кемінде бір өкіл қамтамасыз етіледі.</w:t>
      </w:r>
    </w:p>
    <w:bookmarkEnd w:id="15"/>
    <w:bookmarkStart w:name="z15" w:id="16"/>
    <w:p>
      <w:pPr>
        <w:spacing w:after="0"/>
        <w:ind w:left="0"/>
        <w:jc w:val="left"/>
      </w:pPr>
      <w:r>
        <w:rPr>
          <w:rFonts w:ascii="Times New Roman"/>
          <w:b/>
          <w:i w:val="false"/>
          <w:color w:val="000000"/>
        </w:rPr>
        <w:t xml:space="preserve"> 2-тарау. Жергілікті қоғамдастық жиналысына шақыруды жүргізу тәртібі</w:t>
      </w:r>
    </w:p>
    <w:bookmarkEnd w:id="16"/>
    <w:bookmarkStart w:name="z16" w:id="17"/>
    <w:p>
      <w:pPr>
        <w:spacing w:after="0"/>
        <w:ind w:left="0"/>
        <w:jc w:val="both"/>
      </w:pPr>
      <w:r>
        <w:rPr>
          <w:rFonts w:ascii="Times New Roman"/>
          <w:b w:val="false"/>
          <w:i w:val="false"/>
          <w:color w:val="000000"/>
          <w:sz w:val="28"/>
        </w:rPr>
        <w:t>
      4. Жиналыс жергілікті маңызы бар ағымдағы мәселелер бойынша өткізіледі:</w:t>
      </w:r>
    </w:p>
    <w:bookmarkEnd w:id="17"/>
    <w:p>
      <w:pPr>
        <w:spacing w:after="0"/>
        <w:ind w:left="0"/>
        <w:jc w:val="both"/>
      </w:pPr>
      <w:r>
        <w:rPr>
          <w:rFonts w:ascii="Times New Roman"/>
          <w:b w:val="false"/>
          <w:i w:val="false"/>
          <w:color w:val="000000"/>
          <w:sz w:val="28"/>
        </w:rPr>
        <w:t>
      бағдарламалық құжаттардың, жергілікті қоғамдастықты дамыту бағдарламаларының жобаларын талқылау және қарау;</w:t>
      </w:r>
    </w:p>
    <w:p>
      <w:pPr>
        <w:spacing w:after="0"/>
        <w:ind w:left="0"/>
        <w:jc w:val="both"/>
      </w:pPr>
      <w:r>
        <w:rPr>
          <w:rFonts w:ascii="Times New Roman"/>
          <w:b w:val="false"/>
          <w:i w:val="false"/>
          <w:color w:val="000000"/>
          <w:sz w:val="28"/>
        </w:rPr>
        <w:t>
      Баянды ауылы (бұдан әрі – ауыл) бюджетінің жобасын және бюджеттің атқарылуы туралы есепті келісу;</w:t>
      </w:r>
    </w:p>
    <w:p>
      <w:pPr>
        <w:spacing w:after="0"/>
        <w:ind w:left="0"/>
        <w:jc w:val="both"/>
      </w:pPr>
      <w:r>
        <w:rPr>
          <w:rFonts w:ascii="Times New Roman"/>
          <w:b w:val="false"/>
          <w:i w:val="false"/>
          <w:color w:val="000000"/>
          <w:sz w:val="28"/>
        </w:rPr>
        <w:t>
      аудандық бюджеттен берілетін нысаналы трансферттер есебінен қаржыландырылатын бюджеттік бағдарламаларды (кіші бағдарламаларды) қоспағанда, бекітілген (нақтыланған) бюджет бойынша ағымдағы қаржы жылына арналған бюджеттік бағдарлама шығыстары көлемінің жиырма пайызынан аспайтын көлемде қаражат бюджет шығыстарының құрылымын өзгертпей,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бюджеттік бағдарламалар арасында қайта бөлінген жағдайда, ауыл бюджетін түзетуді келісу;</w:t>
      </w:r>
    </w:p>
    <w:p>
      <w:pPr>
        <w:spacing w:after="0"/>
        <w:ind w:left="0"/>
        <w:jc w:val="both"/>
      </w:pPr>
      <w:r>
        <w:rPr>
          <w:rFonts w:ascii="Times New Roman"/>
          <w:b w:val="false"/>
          <w:i w:val="false"/>
          <w:color w:val="000000"/>
          <w:sz w:val="28"/>
        </w:rPr>
        <w:t>
      ауылдың коммуналдық меншігін (жергілікті өзін-өзі басқарудың коммуналдық меншігін) басқару жөніндегі ауыл аппаратының шешімдерін келісу;</w:t>
      </w:r>
    </w:p>
    <w:p>
      <w:pPr>
        <w:spacing w:after="0"/>
        <w:ind w:left="0"/>
        <w:jc w:val="both"/>
      </w:pPr>
      <w:r>
        <w:rPr>
          <w:rFonts w:ascii="Times New Roman"/>
          <w:b w:val="false"/>
          <w:i w:val="false"/>
          <w:color w:val="000000"/>
          <w:sz w:val="28"/>
        </w:rPr>
        <w:t>
      ауыл бюджетінің атқарылуын мониторингтеу мақсатында жиналысқа қатысушылар қатарынан жергілікті қоғамдастық комиссиясын құру;</w:t>
      </w:r>
    </w:p>
    <w:p>
      <w:pPr>
        <w:spacing w:after="0"/>
        <w:ind w:left="0"/>
        <w:jc w:val="both"/>
      </w:pPr>
      <w:r>
        <w:rPr>
          <w:rFonts w:ascii="Times New Roman"/>
          <w:b w:val="false"/>
          <w:i w:val="false"/>
          <w:color w:val="000000"/>
          <w:sz w:val="28"/>
        </w:rPr>
        <w:t>
      ауыл бюджетінің атқарылуына жүргізілген мониторинг нәтижелері туралы есепті тыңдау және талқылау;</w:t>
      </w:r>
    </w:p>
    <w:p>
      <w:pPr>
        <w:spacing w:after="0"/>
        <w:ind w:left="0"/>
        <w:jc w:val="both"/>
      </w:pPr>
      <w:r>
        <w:rPr>
          <w:rFonts w:ascii="Times New Roman"/>
          <w:b w:val="false"/>
          <w:i w:val="false"/>
          <w:color w:val="000000"/>
          <w:sz w:val="28"/>
        </w:rPr>
        <w:t>
      ауыл коммуналдық мүлкін иеліктен шығаруды келісу;</w:t>
      </w:r>
    </w:p>
    <w:p>
      <w:pPr>
        <w:spacing w:after="0"/>
        <w:ind w:left="0"/>
        <w:jc w:val="both"/>
      </w:pPr>
      <w:r>
        <w:rPr>
          <w:rFonts w:ascii="Times New Roman"/>
          <w:b w:val="false"/>
          <w:i w:val="false"/>
          <w:color w:val="000000"/>
          <w:sz w:val="28"/>
        </w:rPr>
        <w:t xml:space="preserve">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сондай-ақ "Құқықтық актілер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мерзімдерде олар бойынша ұсынымдар беруді көздейтін атқарушы органдардың, сондай-ақ әкімдердің нормативтік құқықтық актілерінің жобаларын қоспағанда жергілікті қоғамдастықтың өзекті мәселелерін, азаматтардың құқықтарына, бостандықтары мен міндеттеріне қатысты нормативтік құқықтық актілердің жобаларын талқылау;</w:t>
      </w:r>
    </w:p>
    <w:p>
      <w:pPr>
        <w:spacing w:after="0"/>
        <w:ind w:left="0"/>
        <w:jc w:val="both"/>
      </w:pPr>
      <w:r>
        <w:rPr>
          <w:rFonts w:ascii="Times New Roman"/>
          <w:b w:val="false"/>
          <w:i w:val="false"/>
          <w:color w:val="000000"/>
          <w:sz w:val="28"/>
        </w:rPr>
        <w:t>
      ауыл әкімін лауазымынан босату туралы мәселеге бастамашылық жасау;</w:t>
      </w:r>
    </w:p>
    <w:p>
      <w:pPr>
        <w:spacing w:after="0"/>
        <w:ind w:left="0"/>
        <w:jc w:val="both"/>
      </w:pPr>
      <w:r>
        <w:rPr>
          <w:rFonts w:ascii="Times New Roman"/>
          <w:b w:val="false"/>
          <w:i w:val="false"/>
          <w:color w:val="000000"/>
          <w:sz w:val="28"/>
        </w:rPr>
        <w:t>
      жергілікті бюджеттен қаржыландырылатын және тиісті аумақтарда орналасқан мемлекеттік мекемелер мен ұйымдардың басшыларын тағайындау бойынша ұсыныстар енгізу;</w:t>
      </w:r>
    </w:p>
    <w:p>
      <w:pPr>
        <w:spacing w:after="0"/>
        <w:ind w:left="0"/>
        <w:jc w:val="both"/>
      </w:pPr>
      <w:r>
        <w:rPr>
          <w:rFonts w:ascii="Times New Roman"/>
          <w:b w:val="false"/>
          <w:i w:val="false"/>
          <w:color w:val="000000"/>
          <w:sz w:val="28"/>
        </w:rPr>
        <w:t>
      жергілікті қоғамдастықтың басқа да ағымдағы мәселелерін талқылау.</w:t>
      </w:r>
    </w:p>
    <w:bookmarkStart w:name="z17" w:id="18"/>
    <w:p>
      <w:pPr>
        <w:spacing w:after="0"/>
        <w:ind w:left="0"/>
        <w:jc w:val="both"/>
      </w:pPr>
      <w:r>
        <w:rPr>
          <w:rFonts w:ascii="Times New Roman"/>
          <w:b w:val="false"/>
          <w:i w:val="false"/>
          <w:color w:val="000000"/>
          <w:sz w:val="28"/>
        </w:rPr>
        <w:t>
      5. Жиналысты ауыл әкімі дербес не жиналыс мүшелерінің кемінде он пайызының бастамасы бойынша, бірақ тоқсанына кемінде бір рет шақырылады және өткізіледі.</w:t>
      </w:r>
    </w:p>
    <w:bookmarkEnd w:id="18"/>
    <w:p>
      <w:pPr>
        <w:spacing w:after="0"/>
        <w:ind w:left="0"/>
        <w:jc w:val="both"/>
      </w:pPr>
      <w:r>
        <w:rPr>
          <w:rFonts w:ascii="Times New Roman"/>
          <w:b w:val="false"/>
          <w:i w:val="false"/>
          <w:color w:val="000000"/>
          <w:sz w:val="28"/>
        </w:rPr>
        <w:t>
      Жиналыстың бастамашылары күн тәртібін көрсете отырып, әкімге еркін нысанда жазбаша өтініш жасайды.</w:t>
      </w:r>
    </w:p>
    <w:p>
      <w:pPr>
        <w:spacing w:after="0"/>
        <w:ind w:left="0"/>
        <w:jc w:val="both"/>
      </w:pPr>
      <w:r>
        <w:rPr>
          <w:rFonts w:ascii="Times New Roman"/>
          <w:b w:val="false"/>
          <w:i w:val="false"/>
          <w:color w:val="000000"/>
          <w:sz w:val="28"/>
        </w:rPr>
        <w:t>
      Әкім үш жұмыс күні ішінде жазбаша өтінішті қарайды және шақырылымның орны мен уақытын көрсете отырып, жиналысты шақыру туралы шешім қабылдайды.</w:t>
      </w:r>
    </w:p>
    <w:bookmarkStart w:name="z18" w:id="19"/>
    <w:p>
      <w:pPr>
        <w:spacing w:after="0"/>
        <w:ind w:left="0"/>
        <w:jc w:val="both"/>
      </w:pPr>
      <w:r>
        <w:rPr>
          <w:rFonts w:ascii="Times New Roman"/>
          <w:b w:val="false"/>
          <w:i w:val="false"/>
          <w:color w:val="000000"/>
          <w:sz w:val="28"/>
        </w:rPr>
        <w:t xml:space="preserve">
      6. Заңның 39-3-бабы 3-тармағының </w:t>
      </w:r>
      <w:r>
        <w:rPr>
          <w:rFonts w:ascii="Times New Roman"/>
          <w:b w:val="false"/>
          <w:i w:val="false"/>
          <w:color w:val="000000"/>
          <w:sz w:val="28"/>
        </w:rPr>
        <w:t>4-3) тармақшасында</w:t>
      </w:r>
      <w:r>
        <w:rPr>
          <w:rFonts w:ascii="Times New Roman"/>
          <w:b w:val="false"/>
          <w:i w:val="false"/>
          <w:color w:val="000000"/>
          <w:sz w:val="28"/>
        </w:rPr>
        <w:t xml:space="preserve"> көзделген, жергілікті қоғамдастық жиналысының шақырылу уақыты, орны туралы жергілікті қоғамдастық жиналысының мүшелері жиналыс өткізілетін күнге дейін күнтізбелік үш күннен кешіктірілмей хабардар етілетін жағдайды қоспағанда, жиналыстың шақырылу уақыты, орны және талқыланатын мәселелер туралы жиналыстың мүшелері жиналыс өткізілетін күнге дейін күнтізбелік он күннен кешіктірілмей бұқаралық ақпарат құралдары арқылы немесе өзге де тәсілдермен хабардар етіледі.</w:t>
      </w:r>
    </w:p>
    <w:bookmarkEnd w:id="19"/>
    <w:p>
      <w:pPr>
        <w:spacing w:after="0"/>
        <w:ind w:left="0"/>
        <w:jc w:val="both"/>
      </w:pPr>
      <w:r>
        <w:rPr>
          <w:rFonts w:ascii="Times New Roman"/>
          <w:b w:val="false"/>
          <w:i w:val="false"/>
          <w:color w:val="000000"/>
          <w:sz w:val="28"/>
        </w:rPr>
        <w:t>
      ауыл әкімінің аппараты жиналыстың қарауына енгізілетін мәселелер бойынша қажетті материалдарды жазбаша түрде, электрондық құжат нысанында (электрондық цифрлық қолтаңба арқылы куәландырылған) немесе құжаттардың электрондық көшірмесін жиналысқа шақырғанға дейін күнтізбелік бес күннен кешіктірмей жиналыстың мүшелеріне және әкімге ұсынады.</w:t>
      </w:r>
    </w:p>
    <w:bookmarkStart w:name="z19" w:id="20"/>
    <w:p>
      <w:pPr>
        <w:spacing w:after="0"/>
        <w:ind w:left="0"/>
        <w:jc w:val="both"/>
      </w:pPr>
      <w:r>
        <w:rPr>
          <w:rFonts w:ascii="Times New Roman"/>
          <w:b w:val="false"/>
          <w:i w:val="false"/>
          <w:color w:val="000000"/>
          <w:sz w:val="28"/>
        </w:rPr>
        <w:t>
      7. Жиналысты шақыру алдында ауыл әкімінің аппараты жиналысқа қатысушы мүшелерді тіркеуді өткізеді, оның нәтижесін әкім немесе жиналысты шақыру басталғаннан бұрын ол уәкілеттік берген адам жариялайды және жиналыстың хаттамасына шақыруды өткізу орны мен уақытын көрсете отырып енгізеді.</w:t>
      </w:r>
    </w:p>
    <w:bookmarkEnd w:id="20"/>
    <w:p>
      <w:pPr>
        <w:spacing w:after="0"/>
        <w:ind w:left="0"/>
        <w:jc w:val="both"/>
      </w:pPr>
      <w:r>
        <w:rPr>
          <w:rFonts w:ascii="Times New Roman"/>
          <w:b w:val="false"/>
          <w:i w:val="false"/>
          <w:color w:val="000000"/>
          <w:sz w:val="28"/>
        </w:rPr>
        <w:t>
      Жиналысты шақыру оған жиналыс мүшелерінің кемiнде жартысы қатысқан кезде өтті деп есептеледі.</w:t>
      </w:r>
    </w:p>
    <w:bookmarkStart w:name="z20" w:id="21"/>
    <w:p>
      <w:pPr>
        <w:spacing w:after="0"/>
        <w:ind w:left="0"/>
        <w:jc w:val="both"/>
      </w:pPr>
      <w:r>
        <w:rPr>
          <w:rFonts w:ascii="Times New Roman"/>
          <w:b w:val="false"/>
          <w:i w:val="false"/>
          <w:color w:val="000000"/>
          <w:sz w:val="28"/>
        </w:rPr>
        <w:t>
      8. Жиналысты шақыруды әкім немесе ол уәкілеттік берген адам ашады.</w:t>
      </w:r>
    </w:p>
    <w:bookmarkEnd w:id="21"/>
    <w:p>
      <w:pPr>
        <w:spacing w:after="0"/>
        <w:ind w:left="0"/>
        <w:jc w:val="both"/>
      </w:pPr>
      <w:r>
        <w:rPr>
          <w:rFonts w:ascii="Times New Roman"/>
          <w:b w:val="false"/>
          <w:i w:val="false"/>
          <w:color w:val="000000"/>
          <w:sz w:val="28"/>
        </w:rPr>
        <w:t>
      Жиналысты шақыруды жүргізу үшін ашық дауыс беру арқылы жиналыстың төрағасы мен хатшысы сайланады.</w:t>
      </w:r>
    </w:p>
    <w:bookmarkStart w:name="z21" w:id="22"/>
    <w:p>
      <w:pPr>
        <w:spacing w:after="0"/>
        <w:ind w:left="0"/>
        <w:jc w:val="both"/>
      </w:pPr>
      <w:r>
        <w:rPr>
          <w:rFonts w:ascii="Times New Roman"/>
          <w:b w:val="false"/>
          <w:i w:val="false"/>
          <w:color w:val="000000"/>
          <w:sz w:val="28"/>
        </w:rPr>
        <w:t>
      9. Жиналыстың күн тәртібін ауыл әкімінің аппараты жиналыс мүшелері, ауыл әкімі енгізген ұсыныстар негізінде қалыптастырады.</w:t>
      </w:r>
    </w:p>
    <w:bookmarkEnd w:id="22"/>
    <w:p>
      <w:pPr>
        <w:spacing w:after="0"/>
        <w:ind w:left="0"/>
        <w:jc w:val="both"/>
      </w:pPr>
      <w:r>
        <w:rPr>
          <w:rFonts w:ascii="Times New Roman"/>
          <w:b w:val="false"/>
          <w:i w:val="false"/>
          <w:color w:val="000000"/>
          <w:sz w:val="28"/>
        </w:rPr>
        <w:t>
      Күн тәртібіне өткен жиналыстарды шақыруда қабылданған шешімдер барысы және (немесе) орындалуы туралы мәселелер қосылады.</w:t>
      </w:r>
    </w:p>
    <w:p>
      <w:pPr>
        <w:spacing w:after="0"/>
        <w:ind w:left="0"/>
        <w:jc w:val="both"/>
      </w:pPr>
      <w:r>
        <w:rPr>
          <w:rFonts w:ascii="Times New Roman"/>
          <w:b w:val="false"/>
          <w:i w:val="false"/>
          <w:color w:val="000000"/>
          <w:sz w:val="28"/>
        </w:rPr>
        <w:t>
      Жиналысты шақырудың күн тәртібі оны талқылау кезінде толықтырылуы және өзгертілуі мүмкін.</w:t>
      </w:r>
    </w:p>
    <w:p>
      <w:pPr>
        <w:spacing w:after="0"/>
        <w:ind w:left="0"/>
        <w:jc w:val="both"/>
      </w:pPr>
      <w:r>
        <w:rPr>
          <w:rFonts w:ascii="Times New Roman"/>
          <w:b w:val="false"/>
          <w:i w:val="false"/>
          <w:color w:val="000000"/>
          <w:sz w:val="28"/>
        </w:rPr>
        <w:t>
      Жиналысты шақырудың күн тәртібін жиналыс бекітеді.</w:t>
      </w:r>
    </w:p>
    <w:p>
      <w:pPr>
        <w:spacing w:after="0"/>
        <w:ind w:left="0"/>
        <w:jc w:val="both"/>
      </w:pPr>
      <w:r>
        <w:rPr>
          <w:rFonts w:ascii="Times New Roman"/>
          <w:b w:val="false"/>
          <w:i w:val="false"/>
          <w:color w:val="000000"/>
          <w:sz w:val="28"/>
        </w:rPr>
        <w:t>
      Күн тәртібінің әрбір мәселесі бойынша дауыс беру жеке өткізіледі. Егер оған жиналыс мүшелерінің көпшілігі дауыс берсе, мәселе күн тәртібіне енгізілді деп есептеледі.</w:t>
      </w:r>
    </w:p>
    <w:bookmarkStart w:name="z22" w:id="23"/>
    <w:p>
      <w:pPr>
        <w:spacing w:after="0"/>
        <w:ind w:left="0"/>
        <w:jc w:val="both"/>
      </w:pPr>
      <w:r>
        <w:rPr>
          <w:rFonts w:ascii="Times New Roman"/>
          <w:b w:val="false"/>
          <w:i w:val="false"/>
          <w:color w:val="000000"/>
          <w:sz w:val="28"/>
        </w:rPr>
        <w:t>
      10. Жиналысты аудан әкімі аппаратының, мемлекеттік мекемелер мен кәсіпорындардың, сондай-ақ мәселелері жиналысты шақыруда қаралатын жеке және заңды тұлғалардың өкілдері шақырылады. Сондай-ақ жиналысты шақыруға аудан мәслихатының депутаттары, бұқаралық ақпарат құралдарының және қоғамдық бірлестіктердің өкілдері қатыса алады.</w:t>
      </w:r>
    </w:p>
    <w:bookmarkEnd w:id="23"/>
    <w:p>
      <w:pPr>
        <w:spacing w:after="0"/>
        <w:ind w:left="0"/>
        <w:jc w:val="both"/>
      </w:pPr>
      <w:r>
        <w:rPr>
          <w:rFonts w:ascii="Times New Roman"/>
          <w:b w:val="false"/>
          <w:i w:val="false"/>
          <w:color w:val="000000"/>
          <w:sz w:val="28"/>
        </w:rPr>
        <w:t>
      Осы тармақтың бірінші бөлігінде көрсетілген шақырылған адамдар жиналыстың мүшелері болып табылмайды және шешімдер қабылдау кезінде дауыс беруге қатыспайды.</w:t>
      </w:r>
    </w:p>
    <w:bookmarkStart w:name="z23" w:id="24"/>
    <w:p>
      <w:pPr>
        <w:spacing w:after="0"/>
        <w:ind w:left="0"/>
        <w:jc w:val="both"/>
      </w:pPr>
      <w:r>
        <w:rPr>
          <w:rFonts w:ascii="Times New Roman"/>
          <w:b w:val="false"/>
          <w:i w:val="false"/>
          <w:color w:val="000000"/>
          <w:sz w:val="28"/>
        </w:rPr>
        <w:t>
      11. Жиналысты шақыруларда баяндамалар, қосымша баяндамалар, жарыссөзде сөйлеу үшін және жиналысқа шақыруды өткізу тәртібі бойынша сөз сөйлеу регламентін төраға айқындайды. Баяндамашылар мен қосымша баяндамашыларға сұрақтарға жауап беру үшін уақыт бөлінеді. Егер сөз сөйлеуші бөлінген уақыттан асып кетсе, жиналыс төрағасы оның сөзін тоқтатады немесе шақырылымға қатысып отырған жиналыс мүшелерінің көпшілігінің келісімімен сөз сөйлеу уақытын ұзартады.</w:t>
      </w:r>
    </w:p>
    <w:bookmarkEnd w:id="24"/>
    <w:p>
      <w:pPr>
        <w:spacing w:after="0"/>
        <w:ind w:left="0"/>
        <w:jc w:val="both"/>
      </w:pPr>
      <w:r>
        <w:rPr>
          <w:rFonts w:ascii="Times New Roman"/>
          <w:b w:val="false"/>
          <w:i w:val="false"/>
          <w:color w:val="000000"/>
          <w:sz w:val="28"/>
        </w:rPr>
        <w:t>
      Жиналыс мүшесі бір мәселе бойынша екі реттен артық сөйлей алмайды. Жарыссөздердегі жиналыс мүшелерінің сауалдары, түсіндіру және сұрақтарға жауап беру үшін сөйлеулері сөз сөйлеу деп есептелмейді. Баяндамашыларға сұрақтар жазбаша немесе ауызша түрде қойылады. Жазбаша сұрақтар жиналыс төрағасына беріледі және жиналыс шақырылымында жарияланады.</w:t>
      </w:r>
    </w:p>
    <w:p>
      <w:pPr>
        <w:spacing w:after="0"/>
        <w:ind w:left="0"/>
        <w:jc w:val="both"/>
      </w:pPr>
      <w:r>
        <w:rPr>
          <w:rFonts w:ascii="Times New Roman"/>
          <w:b w:val="false"/>
          <w:i w:val="false"/>
          <w:color w:val="000000"/>
          <w:sz w:val="28"/>
        </w:rPr>
        <w:t>
      Жиналыс төрағасы өз бастамасы бойынша немесе жиналыс мүшелерінің дәлелді ұсыныстары бойынша үзілістер жариялай алады.</w:t>
      </w:r>
    </w:p>
    <w:p>
      <w:pPr>
        <w:spacing w:after="0"/>
        <w:ind w:left="0"/>
        <w:jc w:val="both"/>
      </w:pPr>
      <w:r>
        <w:rPr>
          <w:rFonts w:ascii="Times New Roman"/>
          <w:b w:val="false"/>
          <w:i w:val="false"/>
          <w:color w:val="000000"/>
          <w:sz w:val="28"/>
        </w:rPr>
        <w:t>
      Жиналыстың соңында жиналыстың мүшелеріне қысқа мәлімдемелер немесе хабарламалар жасау үшін уақыт беріледі, олар бойынша жарыссөз болмайды.</w:t>
      </w:r>
    </w:p>
    <w:bookmarkStart w:name="z24" w:id="25"/>
    <w:p>
      <w:pPr>
        <w:spacing w:after="0"/>
        <w:ind w:left="0"/>
        <w:jc w:val="left"/>
      </w:pPr>
      <w:r>
        <w:rPr>
          <w:rFonts w:ascii="Times New Roman"/>
          <w:b/>
          <w:i w:val="false"/>
          <w:color w:val="000000"/>
        </w:rPr>
        <w:t xml:space="preserve"> 3-тарау. Жергілікті қоғамдастық жиналысының шешімдер қабылдау тәртібі</w:t>
      </w:r>
    </w:p>
    <w:bookmarkEnd w:id="25"/>
    <w:bookmarkStart w:name="z25" w:id="26"/>
    <w:p>
      <w:pPr>
        <w:spacing w:after="0"/>
        <w:ind w:left="0"/>
        <w:jc w:val="both"/>
      </w:pPr>
      <w:r>
        <w:rPr>
          <w:rFonts w:ascii="Times New Roman"/>
          <w:b w:val="false"/>
          <w:i w:val="false"/>
          <w:color w:val="000000"/>
          <w:sz w:val="28"/>
        </w:rPr>
        <w:t>
      12. Жиналыс өз өкілеттігі шеңберінде шақырылымға қатысып отырған жиналыс мүшелерінің көпшілік даусымен шешімдер қабылдайды.</w:t>
      </w:r>
    </w:p>
    <w:bookmarkEnd w:id="26"/>
    <w:p>
      <w:pPr>
        <w:spacing w:after="0"/>
        <w:ind w:left="0"/>
        <w:jc w:val="both"/>
      </w:pPr>
      <w:r>
        <w:rPr>
          <w:rFonts w:ascii="Times New Roman"/>
          <w:b w:val="false"/>
          <w:i w:val="false"/>
          <w:color w:val="000000"/>
          <w:sz w:val="28"/>
        </w:rPr>
        <w:t>
      Дауыстар тең болған жағдайда жиналыстың төрағасы шешуші дауыс құқығын пайдаланады.</w:t>
      </w:r>
    </w:p>
    <w:p>
      <w:pPr>
        <w:spacing w:after="0"/>
        <w:ind w:left="0"/>
        <w:jc w:val="both"/>
      </w:pPr>
      <w:r>
        <w:rPr>
          <w:rFonts w:ascii="Times New Roman"/>
          <w:b w:val="false"/>
          <w:i w:val="false"/>
          <w:color w:val="000000"/>
          <w:sz w:val="28"/>
        </w:rPr>
        <w:t>
      Жиналыстың шешімі хаттамамен ресімделеді, онда:</w:t>
      </w:r>
    </w:p>
    <w:p>
      <w:pPr>
        <w:spacing w:after="0"/>
        <w:ind w:left="0"/>
        <w:jc w:val="both"/>
      </w:pPr>
      <w:r>
        <w:rPr>
          <w:rFonts w:ascii="Times New Roman"/>
          <w:b w:val="false"/>
          <w:i w:val="false"/>
          <w:color w:val="000000"/>
          <w:sz w:val="28"/>
        </w:rPr>
        <w:t>
      1) жиналыстың өткізілетін күні мен орны;</w:t>
      </w:r>
    </w:p>
    <w:p>
      <w:pPr>
        <w:spacing w:after="0"/>
        <w:ind w:left="0"/>
        <w:jc w:val="both"/>
      </w:pPr>
      <w:r>
        <w:rPr>
          <w:rFonts w:ascii="Times New Roman"/>
          <w:b w:val="false"/>
          <w:i w:val="false"/>
          <w:color w:val="000000"/>
          <w:sz w:val="28"/>
        </w:rPr>
        <w:t>
      2) жиналыс мүшелерінің саны және тізімі;</w:t>
      </w:r>
    </w:p>
    <w:p>
      <w:pPr>
        <w:spacing w:after="0"/>
        <w:ind w:left="0"/>
        <w:jc w:val="both"/>
      </w:pPr>
      <w:r>
        <w:rPr>
          <w:rFonts w:ascii="Times New Roman"/>
          <w:b w:val="false"/>
          <w:i w:val="false"/>
          <w:color w:val="000000"/>
          <w:sz w:val="28"/>
        </w:rPr>
        <w:t>
      3) өзге де қатысушылардың саны және олардың аты, әкесінің аты (болған жағдайда), тегі көрсетілген тізімі;</w:t>
      </w:r>
    </w:p>
    <w:p>
      <w:pPr>
        <w:spacing w:after="0"/>
        <w:ind w:left="0"/>
        <w:jc w:val="both"/>
      </w:pPr>
      <w:r>
        <w:rPr>
          <w:rFonts w:ascii="Times New Roman"/>
          <w:b w:val="false"/>
          <w:i w:val="false"/>
          <w:color w:val="000000"/>
          <w:sz w:val="28"/>
        </w:rPr>
        <w:t>
      4) жиналыс төрағасы мен хатшысының аты, әкесінің аты (болған жағдайда), тегі;</w:t>
      </w:r>
    </w:p>
    <w:p>
      <w:pPr>
        <w:spacing w:after="0"/>
        <w:ind w:left="0"/>
        <w:jc w:val="both"/>
      </w:pPr>
      <w:r>
        <w:rPr>
          <w:rFonts w:ascii="Times New Roman"/>
          <w:b w:val="false"/>
          <w:i w:val="false"/>
          <w:color w:val="000000"/>
          <w:sz w:val="28"/>
        </w:rPr>
        <w:t>
      5) күн тәртібі, сөйлеген сөздердің қысқаша мазмұны және қабылданған шешімдер көрсетіледі.</w:t>
      </w:r>
    </w:p>
    <w:p>
      <w:pPr>
        <w:spacing w:after="0"/>
        <w:ind w:left="0"/>
        <w:jc w:val="both"/>
      </w:pPr>
      <w:r>
        <w:rPr>
          <w:rFonts w:ascii="Times New Roman"/>
          <w:b w:val="false"/>
          <w:i w:val="false"/>
          <w:color w:val="000000"/>
          <w:sz w:val="28"/>
        </w:rPr>
        <w:t>
      Хаттамаға жиналыстың төрағасы мен хатшысы қол қояды және хаттама ауыл әкімінің өкілеттігін тоқтату туралы мәселеге бастамашылық жасау туралы жергілікті қоғамдастық жиналысының шешімін қамтитын жағдайларды қоспағанда, жиналыс өткізілген күннен бастап екі жұмыс күні ішінде ауыл әкіміне беріледі.</w:t>
      </w:r>
    </w:p>
    <w:p>
      <w:pPr>
        <w:spacing w:after="0"/>
        <w:ind w:left="0"/>
        <w:jc w:val="both"/>
      </w:pPr>
      <w:r>
        <w:rPr>
          <w:rFonts w:ascii="Times New Roman"/>
          <w:b w:val="false"/>
          <w:i w:val="false"/>
          <w:color w:val="000000"/>
          <w:sz w:val="28"/>
        </w:rPr>
        <w:t>
      Ауыл әкімінің өкілеттігін тоқтату туралы мәселеге бастамашылық жасау туралы шешімі бар жергілікті қоғамдастық жиналысының хаттамасына жиналыстың төрағасы мен хатшысы қол қояды және бес жұмыс күні ішінде аудандық мәслихатының қарауына беріледі.</w:t>
      </w:r>
    </w:p>
    <w:bookmarkStart w:name="z26" w:id="27"/>
    <w:p>
      <w:pPr>
        <w:spacing w:after="0"/>
        <w:ind w:left="0"/>
        <w:jc w:val="both"/>
      </w:pPr>
      <w:r>
        <w:rPr>
          <w:rFonts w:ascii="Times New Roman"/>
          <w:b w:val="false"/>
          <w:i w:val="false"/>
          <w:color w:val="000000"/>
          <w:sz w:val="28"/>
        </w:rPr>
        <w:t>
      13. Жиналыс қабылдаған шешімдерді ауыл әкімі қарайды және ауыл әкімінің аппараты бес жұмыс күнінен аспайтын мерзімде жиналыс мүшелеріне жеткізеді.</w:t>
      </w:r>
    </w:p>
    <w:bookmarkEnd w:id="27"/>
    <w:bookmarkStart w:name="z27" w:id="28"/>
    <w:p>
      <w:pPr>
        <w:spacing w:after="0"/>
        <w:ind w:left="0"/>
        <w:jc w:val="both"/>
      </w:pPr>
      <w:r>
        <w:rPr>
          <w:rFonts w:ascii="Times New Roman"/>
          <w:b w:val="false"/>
          <w:i w:val="false"/>
          <w:color w:val="000000"/>
          <w:sz w:val="28"/>
        </w:rPr>
        <w:t xml:space="preserve">
      14. Әкім жергілікті қоғамдастық жиналысының шешімімен келіспейтінін білдірген жағдайда, осы мәселелер осы Регламенттің </w:t>
      </w:r>
      <w:r>
        <w:rPr>
          <w:rFonts w:ascii="Times New Roman"/>
          <w:b w:val="false"/>
          <w:i w:val="false"/>
          <w:color w:val="000000"/>
          <w:sz w:val="28"/>
        </w:rPr>
        <w:t>2-тарауында</w:t>
      </w:r>
      <w:r>
        <w:rPr>
          <w:rFonts w:ascii="Times New Roman"/>
          <w:b w:val="false"/>
          <w:i w:val="false"/>
          <w:color w:val="000000"/>
          <w:sz w:val="28"/>
        </w:rPr>
        <w:t xml:space="preserve"> көзделген тәртіппен қайта талқылау арқылы шешіледі.</w:t>
      </w:r>
    </w:p>
    <w:bookmarkEnd w:id="28"/>
    <w:p>
      <w:pPr>
        <w:spacing w:after="0"/>
        <w:ind w:left="0"/>
        <w:jc w:val="both"/>
      </w:pPr>
      <w:r>
        <w:rPr>
          <w:rFonts w:ascii="Times New Roman"/>
          <w:b w:val="false"/>
          <w:i w:val="false"/>
          <w:color w:val="000000"/>
          <w:sz w:val="28"/>
        </w:rPr>
        <w:t>
      Ауыл әкімінің келіспеушілігін тудырған мәселелерді шешу мүмкін болмаған жағдайда, мәселені жоғары тұрған әкім шешеді.</w:t>
      </w:r>
    </w:p>
    <w:p>
      <w:pPr>
        <w:spacing w:after="0"/>
        <w:ind w:left="0"/>
        <w:jc w:val="both"/>
      </w:pPr>
      <w:r>
        <w:rPr>
          <w:rFonts w:ascii="Times New Roman"/>
          <w:b w:val="false"/>
          <w:i w:val="false"/>
          <w:color w:val="000000"/>
          <w:sz w:val="28"/>
        </w:rPr>
        <w:t>
      Ауыл әкімі екі жұмыс күні ішінде жоғары тұрған әкімнің және тиісті аудандық мәслихатының атына жергілікті қоғамдастық жиналысының хаттамасын жергілікті қоғамдастық жиналысы келіспеушілік тудырған мәселелерді қайтадан талқылағаннан кейін жібереді.</w:t>
      </w:r>
    </w:p>
    <w:p>
      <w:pPr>
        <w:spacing w:after="0"/>
        <w:ind w:left="0"/>
        <w:jc w:val="both"/>
      </w:pPr>
      <w:r>
        <w:rPr>
          <w:rFonts w:ascii="Times New Roman"/>
          <w:b w:val="false"/>
          <w:i w:val="false"/>
          <w:color w:val="000000"/>
          <w:sz w:val="28"/>
        </w:rPr>
        <w:t xml:space="preserve">
      Бес жұмыс күні ішінде Заңның </w:t>
      </w:r>
      <w:r>
        <w:rPr>
          <w:rFonts w:ascii="Times New Roman"/>
          <w:b w:val="false"/>
          <w:i w:val="false"/>
          <w:color w:val="000000"/>
          <w:sz w:val="28"/>
        </w:rPr>
        <w:t>11-бабында</w:t>
      </w:r>
      <w:r>
        <w:rPr>
          <w:rFonts w:ascii="Times New Roman"/>
          <w:b w:val="false"/>
          <w:i w:val="false"/>
          <w:color w:val="000000"/>
          <w:sz w:val="28"/>
        </w:rPr>
        <w:t xml:space="preserve"> көзделген тәртіппен аудандық мәслихатының таяудағы отырысында алдын ала талқылаудан және оның шешімінен кейін жоғары тұрған әкім шешім қабылдайды.</w:t>
      </w:r>
    </w:p>
    <w:bookmarkStart w:name="z28" w:id="29"/>
    <w:p>
      <w:pPr>
        <w:spacing w:after="0"/>
        <w:ind w:left="0"/>
        <w:jc w:val="both"/>
      </w:pPr>
      <w:r>
        <w:rPr>
          <w:rFonts w:ascii="Times New Roman"/>
          <w:b w:val="false"/>
          <w:i w:val="false"/>
          <w:color w:val="000000"/>
          <w:sz w:val="28"/>
        </w:rPr>
        <w:t>
      15. Жергілікті мемлекеттік басқару және өзін-өзі басқару органдары, лауазымды адамдар өкілеттіктері шегінде жиналысты шақыруда қабылданған және ауыл әкімі мақұлдаған шешімдердің орындалуын қамтамасыз етеді.</w:t>
      </w:r>
    </w:p>
    <w:bookmarkEnd w:id="29"/>
    <w:bookmarkStart w:name="z29" w:id="30"/>
    <w:p>
      <w:pPr>
        <w:spacing w:after="0"/>
        <w:ind w:left="0"/>
        <w:jc w:val="both"/>
      </w:pPr>
      <w:r>
        <w:rPr>
          <w:rFonts w:ascii="Times New Roman"/>
          <w:b w:val="false"/>
          <w:i w:val="false"/>
          <w:color w:val="000000"/>
          <w:sz w:val="28"/>
        </w:rPr>
        <w:t>
      16. Жиналысты шақыруда қабылданған шешімдерді ауыл әкімінің аппараты бұқаралық ақпарат құралдары арқылы немесе өзге де тәсілдермен таратады.</w:t>
      </w:r>
    </w:p>
    <w:bookmarkEnd w:id="30"/>
    <w:bookmarkStart w:name="z30" w:id="31"/>
    <w:p>
      <w:pPr>
        <w:spacing w:after="0"/>
        <w:ind w:left="0"/>
        <w:jc w:val="left"/>
      </w:pPr>
      <w:r>
        <w:rPr>
          <w:rFonts w:ascii="Times New Roman"/>
          <w:b/>
          <w:i w:val="false"/>
          <w:color w:val="000000"/>
        </w:rPr>
        <w:t xml:space="preserve"> 4-тарау. Жергілікті қоғамдыстық жиналысы шешімдерінің орындалуын бақылау</w:t>
      </w:r>
    </w:p>
    <w:bookmarkEnd w:id="31"/>
    <w:bookmarkStart w:name="z31" w:id="32"/>
    <w:p>
      <w:pPr>
        <w:spacing w:after="0"/>
        <w:ind w:left="0"/>
        <w:jc w:val="both"/>
      </w:pPr>
      <w:r>
        <w:rPr>
          <w:rFonts w:ascii="Times New Roman"/>
          <w:b w:val="false"/>
          <w:i w:val="false"/>
          <w:color w:val="000000"/>
          <w:sz w:val="28"/>
        </w:rPr>
        <w:t>
      17. Жиналыста жүйелі түрде жиналыстың шешімдерін орындауға жауапты адамдардың ақпараттары тыңдалады.</w:t>
      </w:r>
    </w:p>
    <w:bookmarkEnd w:id="32"/>
    <w:bookmarkStart w:name="z32" w:id="33"/>
    <w:p>
      <w:pPr>
        <w:spacing w:after="0"/>
        <w:ind w:left="0"/>
        <w:jc w:val="both"/>
      </w:pPr>
      <w:r>
        <w:rPr>
          <w:rFonts w:ascii="Times New Roman"/>
          <w:b w:val="false"/>
          <w:i w:val="false"/>
          <w:color w:val="000000"/>
          <w:sz w:val="28"/>
        </w:rPr>
        <w:t>
      18. Шешімдерді орындамаған немесе сапасыз орындаған жағдайда, тиісті ақпарат хаттамаға енгізіледі, оны жиналыстың төрағасы аудан әкіміне немесе жиналыстың шешімін орындауға жауапты лауазымды адамның жоғары тұрған басшыларына жолдайды.</w:t>
      </w:r>
    </w:p>
    <w:bookmarkEnd w:id="33"/>
    <w:p>
      <w:pPr>
        <w:spacing w:after="0"/>
        <w:ind w:left="0"/>
        <w:jc w:val="both"/>
      </w:pPr>
      <w:r>
        <w:rPr>
          <w:rFonts w:ascii="Times New Roman"/>
          <w:b w:val="false"/>
          <w:i w:val="false"/>
          <w:color w:val="000000"/>
          <w:sz w:val="28"/>
        </w:rPr>
        <w:t>
      Қабылданған шешімдер қайта орындалмаған немесе сапасыз орындалған жағдайда, жиналыс аудан әкімі немесе тиісті лауазымды адамдардың жоғары тұрған басшылары алдында лауазымды адамдардың жауаптылығы туралы мәселеге бастамашылық жасайды.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