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510f" w14:textId="24d5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2015 жылғы 3 шілдедегі №33/347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2018 жылғы 14 ақпандағы № 19/241 шешімі. Маңғыстау облысы Әділет департаментінде 2018 жылғы 6 наурызда № 3535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Мұнайлы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Мұнайлы аудандық мәслихатының 2015 жылғы 3 шілдедегі </w:t>
      </w:r>
      <w:r>
        <w:rPr>
          <w:rFonts w:ascii="Times New Roman"/>
          <w:b w:val="false"/>
          <w:i w:val="false"/>
          <w:color w:val="000000"/>
          <w:sz w:val="28"/>
        </w:rPr>
        <w:t>№33/347</w:t>
      </w:r>
      <w:r>
        <w:rPr>
          <w:rFonts w:ascii="Times New Roman"/>
          <w:b w:val="false"/>
          <w:i w:val="false"/>
          <w:color w:val="000000"/>
          <w:sz w:val="28"/>
        </w:rPr>
        <w:t xml:space="preserve">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№2781 болып тіркелген, 2015 жылғы 4 тамызда "Әділет" ақпараттық-құқықтық жүйесінде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Мұнайлы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алынып тасталсын;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5, 6, 7, 8, 9, 10, 11, 12, 13, 14, 15, 16, 17, 18, 19, 20, 21 қосымшалары алынып тасталсын;</w:t>
      </w:r>
    </w:p>
    <w:bookmarkEnd w:id="3"/>
    <w:bookmarkStart w:name="z5" w:id="4"/>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А.Жанбуршина) осы шешімнің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5"/>
    <w:bookmarkStart w:name="z7" w:id="6"/>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Укибаев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xml:space="preserve">
      бөлімі" мемлекеттік мекемесінің басшысы </w:t>
      </w:r>
    </w:p>
    <w:p>
      <w:pPr>
        <w:spacing w:after="0"/>
        <w:ind w:left="0"/>
        <w:jc w:val="both"/>
      </w:pPr>
      <w:r>
        <w:rPr>
          <w:rFonts w:ascii="Times New Roman"/>
          <w:b w:val="false"/>
          <w:i w:val="false"/>
          <w:color w:val="000000"/>
          <w:sz w:val="28"/>
        </w:rPr>
        <w:t>
      _______________ Г. Ақниязова</w:t>
      </w:r>
    </w:p>
    <w:p>
      <w:pPr>
        <w:spacing w:after="0"/>
        <w:ind w:left="0"/>
        <w:jc w:val="both"/>
      </w:pPr>
      <w:r>
        <w:rPr>
          <w:rFonts w:ascii="Times New Roman"/>
          <w:b w:val="false"/>
          <w:i w:val="false"/>
          <w:color w:val="000000"/>
          <w:sz w:val="28"/>
        </w:rPr>
        <w:t>
      "14" ақпан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мемлекеттік мекемесі басшысы</w:t>
      </w:r>
    </w:p>
    <w:p>
      <w:pPr>
        <w:spacing w:after="0"/>
        <w:ind w:left="0"/>
        <w:jc w:val="both"/>
      </w:pPr>
      <w:r>
        <w:rPr>
          <w:rFonts w:ascii="Times New Roman"/>
          <w:b w:val="false"/>
          <w:i w:val="false"/>
          <w:color w:val="000000"/>
          <w:sz w:val="28"/>
        </w:rPr>
        <w:t>
      ________________ Ш. Сұңғат</w:t>
      </w:r>
    </w:p>
    <w:p>
      <w:pPr>
        <w:spacing w:after="0"/>
        <w:ind w:left="0"/>
        <w:jc w:val="both"/>
      </w:pPr>
      <w:r>
        <w:rPr>
          <w:rFonts w:ascii="Times New Roman"/>
          <w:b w:val="false"/>
          <w:i w:val="false"/>
          <w:color w:val="000000"/>
          <w:sz w:val="28"/>
        </w:rPr>
        <w:t>
      "14" ақпан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