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ef96" w14:textId="f42e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өтеу үшін қоғамдық жұмыстардың түрлерін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2018 жылғы 17 қырқүйектегі № 203 қаулысы. Маңғыстау облысы Әділет департаментінде 2018 жылғы 10 қазанда № 3712 болып тіркелді. Күші жойылды-Маңғыстау облысы Қарақия ауданы әкімдігінің 2020 жылғы 18 маусымдағы № 120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ауданы әкімдігінің 18.06.2020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43 бабына</w:t>
      </w:r>
      <w:r>
        <w:rPr>
          <w:rFonts w:ascii="Times New Roman"/>
          <w:b w:val="false"/>
          <w:i w:val="false"/>
          <w:color w:val="000000"/>
          <w:sz w:val="28"/>
        </w:rPr>
        <w:t xml:space="preserve"> сәйкес, Қарақия ауданының әкімдігі ҚАУЛЫ ЕТЕДІ:</w:t>
      </w:r>
    </w:p>
    <w:bookmarkStart w:name="z1" w:id="1"/>
    <w:p>
      <w:pPr>
        <w:spacing w:after="0"/>
        <w:ind w:left="0"/>
        <w:jc w:val="both"/>
      </w:pPr>
      <w:r>
        <w:rPr>
          <w:rFonts w:ascii="Times New Roman"/>
          <w:b w:val="false"/>
          <w:i w:val="false"/>
          <w:color w:val="000000"/>
          <w:sz w:val="28"/>
        </w:rPr>
        <w:t>
      1. Қоғамдық жұмыстарға тарту түріндегі жазаны өтеу үшін белгілі бір біліктілікті талап етпейтін тегiн қоғамдық пайдалы жұмыс түрлері ретінде сотталған тұлғаның тұрғылықты мекен-жайы бойынша аудан аумағындағы қоғамдық орындарда жүзеге асырылатын тұрғын үй-коммуналдық шаруашылығы саласындағы көшелер мен шағын аудандарды абаттандыру және санитарлық тазалау, жол шаруашылығы саласындағы жергілікті жолдарды санитарлық тазалау және көгалдандыру саласындағы жасыл көшеттерді отырғызу және күту, көп жылдық екпелерді күту бойынша жұмыстар белгіленсін.</w:t>
      </w:r>
    </w:p>
    <w:bookmarkEnd w:id="1"/>
    <w:bookmarkStart w:name="z2" w:id="2"/>
    <w:p>
      <w:pPr>
        <w:spacing w:after="0"/>
        <w:ind w:left="0"/>
        <w:jc w:val="both"/>
      </w:pPr>
      <w:r>
        <w:rPr>
          <w:rFonts w:ascii="Times New Roman"/>
          <w:b w:val="false"/>
          <w:i w:val="false"/>
          <w:color w:val="000000"/>
          <w:sz w:val="28"/>
        </w:rPr>
        <w:t>
      2. "Қарақия аудандық тұрғын үй коммуналдық шаруашылығы, жолаушы көлігі және автомобиль жолдары бөлімі" мемлекеттік мекемесінің басшысына, сондай-ақ Жетібай, Құрық, Мұнайшы, Сенек ауылдары және Бостан, Болашақ, Құланды, ауылдық округі әкімдеріне:</w:t>
      </w:r>
    </w:p>
    <w:bookmarkEnd w:id="2"/>
    <w:bookmarkStart w:name="z3" w:id="3"/>
    <w:p>
      <w:pPr>
        <w:spacing w:after="0"/>
        <w:ind w:left="0"/>
        <w:jc w:val="both"/>
      </w:pPr>
      <w:r>
        <w:rPr>
          <w:rFonts w:ascii="Times New Roman"/>
          <w:b w:val="false"/>
          <w:i w:val="false"/>
          <w:color w:val="000000"/>
          <w:sz w:val="28"/>
        </w:rPr>
        <w:t>
      қоғамдық жұмыстарға тарту түріндегі жазаны сотталушының тұрғылықты жері бойынша тұрғын үй-коммуналдық, көгалдандыру, жол шаруашылықтары нысандарында атқаруды ұйымдастырсын.</w:t>
      </w:r>
    </w:p>
    <w:bookmarkEnd w:id="3"/>
    <w:bookmarkStart w:name="z4" w:id="4"/>
    <w:p>
      <w:pPr>
        <w:spacing w:after="0"/>
        <w:ind w:left="0"/>
        <w:jc w:val="both"/>
      </w:pPr>
      <w:r>
        <w:rPr>
          <w:rFonts w:ascii="Times New Roman"/>
          <w:b w:val="false"/>
          <w:i w:val="false"/>
          <w:color w:val="000000"/>
          <w:sz w:val="28"/>
        </w:rPr>
        <w:t>
      3. "Қарақия аудандық тұрғын үй коммуналдық шаруашылығы, жолаушы көлігі және автомобиль жолдары бөлімі" мемлекеттік мекемесі (Б.Абилов)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4. Осы қаулының орындалуын бақылау аудан әкімінің орынбасары Ә.Түркменбаевқа жүктелсін.</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