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c37b" w14:textId="2d6c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 бойынша жайылымдарды геоботаникалық зерттеп-қарау негізінде жайылым айналымдарының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 әкімдігінің 2018 жылғы 19 ақпандағы № 33 қаулысы. Маңғыстау облысы Әділет департаментінде 2018 жылғы 26 ақпанда № 3533 болып тіркелді. Күші жойылды - Маңғыстау облысы Бейнеу ауданы әкімдігінің 4 шілдедегі 2024 жылғы № 159 қаулысымен.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ауданы әкімдігінің 04.07.2024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9 бабының</w:t>
      </w:r>
      <w:r>
        <w:rPr>
          <w:rFonts w:ascii="Times New Roman"/>
          <w:b w:val="false"/>
          <w:i w:val="false"/>
          <w:color w:val="000000"/>
          <w:sz w:val="28"/>
        </w:rPr>
        <w:t xml:space="preserve"> </w:t>
      </w:r>
      <w:r>
        <w:rPr>
          <w:rFonts w:ascii="Times New Roman"/>
          <w:b w:val="false"/>
          <w:i w:val="false"/>
          <w:color w:val="000000"/>
          <w:sz w:val="28"/>
        </w:rPr>
        <w:t>1 тармағының</w:t>
      </w:r>
      <w:r>
        <w:rPr>
          <w:rFonts w:ascii="Times New Roman"/>
          <w:b w:val="false"/>
          <w:i w:val="false"/>
          <w:color w:val="000000"/>
          <w:sz w:val="28"/>
        </w:rPr>
        <w:t xml:space="preserve"> 3) тармақшасына сәйкес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Бейнеу ауданы бойынша жайылымдарды геоботаникалық зерттеп-қарау негізінде жайылым айналымдарының  схемасы  бекітілсін.</w:t>
      </w:r>
    </w:p>
    <w:bookmarkEnd w:id="1"/>
    <w:bookmarkStart w:name="z2" w:id="2"/>
    <w:p>
      <w:pPr>
        <w:spacing w:after="0"/>
        <w:ind w:left="0"/>
        <w:jc w:val="both"/>
      </w:pPr>
      <w:r>
        <w:rPr>
          <w:rFonts w:ascii="Times New Roman"/>
          <w:b w:val="false"/>
          <w:i w:val="false"/>
          <w:color w:val="000000"/>
          <w:sz w:val="28"/>
        </w:rPr>
        <w:t xml:space="preserve">
      2. "Бейнеу аудандық жер қатынастары, сәулет және қала құрылысы бөлімі" мемлекеттік мекемесі  (Ж.Теміров)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аудан әкімдігінің интернет-ресурсында орналастырылуын қамтамасыз етсін.  </w:t>
      </w:r>
    </w:p>
    <w:bookmarkEnd w:id="2"/>
    <w:bookmarkStart w:name="z3" w:id="3"/>
    <w:p>
      <w:pPr>
        <w:spacing w:after="0"/>
        <w:ind w:left="0"/>
        <w:jc w:val="both"/>
      </w:pPr>
      <w:r>
        <w:rPr>
          <w:rFonts w:ascii="Times New Roman"/>
          <w:b w:val="false"/>
          <w:i w:val="false"/>
          <w:color w:val="000000"/>
          <w:sz w:val="28"/>
        </w:rPr>
        <w:t>
      3. Осы қаулының орындалысын бақылау Бейнеу ауданы әкімінің орынбасары Қ.Әбілшеевке жүктелсін.</w:t>
      </w:r>
    </w:p>
    <w:bookmarkEnd w:id="3"/>
    <w:bookmarkStart w:name="z4" w:id="4"/>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"Бейнеу аудандық ауыл</w:t>
      </w:r>
    </w:p>
    <w:bookmarkEnd w:id="5"/>
    <w:bookmarkStart w:name="z6" w:id="6"/>
    <w:p>
      <w:pPr>
        <w:spacing w:after="0"/>
        <w:ind w:left="0"/>
        <w:jc w:val="both"/>
      </w:pPr>
      <w:r>
        <w:rPr>
          <w:rFonts w:ascii="Times New Roman"/>
          <w:b w:val="false"/>
          <w:i w:val="false"/>
          <w:color w:val="000000"/>
          <w:sz w:val="28"/>
        </w:rPr>
        <w:t>
      шаруашылығы және ветеринария</w:t>
      </w:r>
    </w:p>
    <w:bookmarkEnd w:id="6"/>
    <w:bookmarkStart w:name="z7" w:id="7"/>
    <w:p>
      <w:pPr>
        <w:spacing w:after="0"/>
        <w:ind w:left="0"/>
        <w:jc w:val="both"/>
      </w:pPr>
      <w:r>
        <w:rPr>
          <w:rFonts w:ascii="Times New Roman"/>
          <w:b w:val="false"/>
          <w:i w:val="false"/>
          <w:color w:val="000000"/>
          <w:sz w:val="28"/>
        </w:rPr>
        <w:t>
      бөлімі" мемлекеттік мекемесінің</w:t>
      </w:r>
    </w:p>
    <w:bookmarkEnd w:id="7"/>
    <w:bookmarkStart w:name="z8" w:id="8"/>
    <w:p>
      <w:pPr>
        <w:spacing w:after="0"/>
        <w:ind w:left="0"/>
        <w:jc w:val="both"/>
      </w:pPr>
      <w:r>
        <w:rPr>
          <w:rFonts w:ascii="Times New Roman"/>
          <w:b w:val="false"/>
          <w:i w:val="false"/>
          <w:color w:val="000000"/>
          <w:sz w:val="28"/>
        </w:rPr>
        <w:t>
      басшысы</w:t>
      </w:r>
    </w:p>
    <w:bookmarkEnd w:id="8"/>
    <w:bookmarkStart w:name="z9" w:id="9"/>
    <w:p>
      <w:pPr>
        <w:spacing w:after="0"/>
        <w:ind w:left="0"/>
        <w:jc w:val="both"/>
      </w:pPr>
      <w:r>
        <w:rPr>
          <w:rFonts w:ascii="Times New Roman"/>
          <w:b w:val="false"/>
          <w:i w:val="false"/>
          <w:color w:val="000000"/>
          <w:sz w:val="28"/>
        </w:rPr>
        <w:t>
      С.Қабиев</w:t>
      </w:r>
    </w:p>
    <w:bookmarkEnd w:id="9"/>
    <w:bookmarkStart w:name="z10" w:id="10"/>
    <w:p>
      <w:pPr>
        <w:spacing w:after="0"/>
        <w:ind w:left="0"/>
        <w:jc w:val="both"/>
      </w:pPr>
      <w:r>
        <w:rPr>
          <w:rFonts w:ascii="Times New Roman"/>
          <w:b w:val="false"/>
          <w:i w:val="false"/>
          <w:color w:val="000000"/>
          <w:sz w:val="28"/>
        </w:rPr>
        <w:t>
      "19" 02 2018 жыл</w:t>
      </w:r>
    </w:p>
    <w:bookmarkEnd w:id="10"/>
    <w:p>
      <w:pPr>
        <w:spacing w:after="0"/>
        <w:ind w:left="0"/>
        <w:jc w:val="both"/>
      </w:pPr>
      <w:r>
        <w:rPr>
          <w:rFonts w:ascii="Times New Roman"/>
          <w:b w:val="false"/>
          <w:i w:val="false"/>
          <w:color w:val="000000"/>
          <w:sz w:val="28"/>
        </w:rPr>
        <w:t>
      "Бейнеу аудандық жер қатынастары,</w:t>
      </w:r>
    </w:p>
    <w:p>
      <w:pPr>
        <w:spacing w:after="0"/>
        <w:ind w:left="0"/>
        <w:jc w:val="both"/>
      </w:pPr>
      <w:r>
        <w:rPr>
          <w:rFonts w:ascii="Times New Roman"/>
          <w:b w:val="false"/>
          <w:i w:val="false"/>
          <w:color w:val="000000"/>
          <w:sz w:val="28"/>
        </w:rPr>
        <w:t>
      сәулет және қала құрылысы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Ж.Теміров</w:t>
      </w:r>
    </w:p>
    <w:p>
      <w:pPr>
        <w:spacing w:after="0"/>
        <w:ind w:left="0"/>
        <w:jc w:val="both"/>
      </w:pPr>
      <w:r>
        <w:rPr>
          <w:rFonts w:ascii="Times New Roman"/>
          <w:b w:val="false"/>
          <w:i w:val="false"/>
          <w:color w:val="000000"/>
          <w:sz w:val="28"/>
        </w:rPr>
        <w:t>
      "19" 02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ауданының әкімдігінің</w:t>
            </w:r>
            <w:r>
              <w:br/>
            </w:r>
            <w:r>
              <w:rPr>
                <w:rFonts w:ascii="Times New Roman"/>
                <w:b w:val="false"/>
                <w:i w:val="false"/>
                <w:color w:val="000000"/>
                <w:sz w:val="20"/>
              </w:rPr>
              <w:t>2018 жылғы 19 ақпандағы</w:t>
            </w:r>
            <w:r>
              <w:br/>
            </w:r>
            <w:r>
              <w:rPr>
                <w:rFonts w:ascii="Times New Roman"/>
                <w:b w:val="false"/>
                <w:i w:val="false"/>
                <w:color w:val="000000"/>
                <w:sz w:val="20"/>
              </w:rPr>
              <w:t>№ 33 қаулысына қосымша</w:t>
            </w:r>
            <w:r>
              <w:br/>
            </w:r>
          </w:p>
        </w:tc>
      </w:tr>
    </w:tbl>
    <w:p>
      <w:pPr>
        <w:spacing w:after="0"/>
        <w:ind w:left="0"/>
        <w:jc w:val="left"/>
      </w:pPr>
      <w:r>
        <w:rPr>
          <w:rFonts w:ascii="Times New Roman"/>
          <w:b/>
          <w:i w:val="false"/>
          <w:color w:val="000000"/>
        </w:rPr>
        <w:t xml:space="preserve"> Бейнеу ауданы бойынша жайылымдарды геоботаникалық зерттеп-қарау негізінде жайылым айналымдарының схемасы</w:t>
      </w:r>
    </w:p>
    <w:p>
      <w:pPr>
        <w:spacing w:after="0"/>
        <w:ind w:left="0"/>
        <w:jc w:val="left"/>
      </w:pPr>
      <w:r>
        <w:br/>
      </w:r>
    </w:p>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