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87fa" w14:textId="2dd8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2018 жылғы 10 сәуірдегі № 19/230 шешімі. Маңғыстау облысы Әділет департаментінде 2018 жылғы 3 мамырда № 3592 болып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 45 "Жаңаөзен"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тармақтың</w:t>
      </w:r>
      <w:r>
        <w:rPr>
          <w:rFonts w:ascii="Times New Roman"/>
          <w:b w:val="false"/>
          <w:i w:val="false"/>
          <w:color w:val="000000"/>
          <w:sz w:val="28"/>
        </w:rPr>
        <w:t xml:space="preserve"> 3) тармақшасы келесідей мазмұнда жаңа редакцияда жазылсын:</w:t>
      </w:r>
    </w:p>
    <w:bookmarkStart w:name="z6" w:id="3"/>
    <w:p>
      <w:pPr>
        <w:spacing w:after="0"/>
        <w:ind w:left="0"/>
        <w:jc w:val="both"/>
      </w:pPr>
      <w:r>
        <w:rPr>
          <w:rFonts w:ascii="Times New Roman"/>
          <w:b w:val="false"/>
          <w:i w:val="false"/>
          <w:color w:val="000000"/>
          <w:sz w:val="28"/>
        </w:rPr>
        <w:t xml:space="preserve">
      "3)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(бұдан әрі - Қаулы)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келесідей мазмұнда жаңа редакцияда жазылсын:</w:t>
      </w:r>
    </w:p>
    <w:bookmarkStart w:name="z8" w:id="4"/>
    <w:p>
      <w:pPr>
        <w:spacing w:after="0"/>
        <w:ind w:left="0"/>
        <w:jc w:val="both"/>
      </w:pPr>
      <w:r>
        <w:rPr>
          <w:rFonts w:ascii="Times New Roman"/>
          <w:b w:val="false"/>
          <w:i w:val="false"/>
          <w:color w:val="000000"/>
          <w:sz w:val="28"/>
        </w:rPr>
        <w:t xml:space="preserve">
      "21.  Учаскелік комиссия құжаттарды алған күннен бастап екі жұмыс күні ішінде өтініш берушіге тексеру жүргізеді, оның нәтижелері бойынша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4"/>
    <w:bookmarkStart w:name="z9" w:id="5"/>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
    <w:bookmarkStart w:name="z10" w:id="6"/>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6"/>
    <w:bookmarkStart w:name="z11" w:id="7"/>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7"/>
    <w:bookmarkStart w:name="z12" w:id="8"/>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3" w:id="9"/>
    <w:p>
      <w:pPr>
        <w:spacing w:after="0"/>
        <w:ind w:left="0"/>
        <w:jc w:val="both"/>
      </w:pPr>
      <w:r>
        <w:rPr>
          <w:rFonts w:ascii="Times New Roman"/>
          <w:b w:val="false"/>
          <w:i w:val="false"/>
          <w:color w:val="000000"/>
          <w:sz w:val="28"/>
        </w:rPr>
        <w:t xml:space="preserve">
      "Жаңаөзен қалалық жұмыспен қамту </w:t>
      </w:r>
    </w:p>
    <w:bookmarkEnd w:id="9"/>
    <w:bookmarkStart w:name="z14" w:id="10"/>
    <w:p>
      <w:pPr>
        <w:spacing w:after="0"/>
        <w:ind w:left="0"/>
        <w:jc w:val="both"/>
      </w:pPr>
      <w:r>
        <w:rPr>
          <w:rFonts w:ascii="Times New Roman"/>
          <w:b w:val="false"/>
          <w:i w:val="false"/>
          <w:color w:val="000000"/>
          <w:sz w:val="28"/>
        </w:rPr>
        <w:t>
      және әлеуметтік бағдарламалар бөлімі"</w:t>
      </w:r>
    </w:p>
    <w:bookmarkEnd w:id="10"/>
    <w:bookmarkStart w:name="z15" w:id="11"/>
    <w:p>
      <w:pPr>
        <w:spacing w:after="0"/>
        <w:ind w:left="0"/>
        <w:jc w:val="both"/>
      </w:pPr>
      <w:r>
        <w:rPr>
          <w:rFonts w:ascii="Times New Roman"/>
          <w:b w:val="false"/>
          <w:i w:val="false"/>
          <w:color w:val="000000"/>
          <w:sz w:val="28"/>
        </w:rPr>
        <w:t>
      мемлекеттік мекемесінің басшысы</w:t>
      </w:r>
    </w:p>
    <w:bookmarkEnd w:id="11"/>
    <w:bookmarkStart w:name="z16" w:id="12"/>
    <w:p>
      <w:pPr>
        <w:spacing w:after="0"/>
        <w:ind w:left="0"/>
        <w:jc w:val="both"/>
      </w:pPr>
      <w:r>
        <w:rPr>
          <w:rFonts w:ascii="Times New Roman"/>
          <w:b w:val="false"/>
          <w:i w:val="false"/>
          <w:color w:val="000000"/>
          <w:sz w:val="28"/>
        </w:rPr>
        <w:t>
      Б.Маркашова</w:t>
      </w:r>
    </w:p>
    <w:bookmarkEnd w:id="12"/>
    <w:bookmarkStart w:name="z17" w:id="13"/>
    <w:p>
      <w:pPr>
        <w:spacing w:after="0"/>
        <w:ind w:left="0"/>
        <w:jc w:val="both"/>
      </w:pPr>
      <w:r>
        <w:rPr>
          <w:rFonts w:ascii="Times New Roman"/>
          <w:b w:val="false"/>
          <w:i w:val="false"/>
          <w:color w:val="000000"/>
          <w:sz w:val="28"/>
        </w:rPr>
        <w:t>
      10 сәуір 2018 жыл</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