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ddfa5" w14:textId="2bdd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асыл тұқымды мал шаруашылығын дамытуды, мал шаруашылығының өнімділігін және өнім сапасын арттыруды субсидиялау нормативтері мен көлемдерін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23 сәуірдегі № 76 қаулысы. Маңғыстау облысы Әділет департаментінде 2018 жылғы 18 мамырда № 3606 болып тіркелді. Күші жойылды-Маңғыстау облысы әкімдігінің 2018 жылғы 23 қарашадағы № 287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23.11.2018 </w:t>
      </w:r>
      <w:r>
        <w:rPr>
          <w:rFonts w:ascii="Times New Roman"/>
          <w:b w:val="false"/>
          <w:i w:val="false"/>
          <w:color w:val="ff0000"/>
          <w:sz w:val="28"/>
        </w:rPr>
        <w:t>№ 287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заңдарына, Қазақстан Республикасы Премьер-Министрінің орынбасары - Ауыл шаруашылығы министрінің 2017 жылғы 27 қаңтардағы </w:t>
      </w:r>
      <w:r>
        <w:rPr>
          <w:rFonts w:ascii="Times New Roman"/>
          <w:b w:val="false"/>
          <w:i w:val="false"/>
          <w:color w:val="000000"/>
          <w:sz w:val="28"/>
        </w:rPr>
        <w:t>№ 30</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бұйрығына (нормативтік құқықтық актілерді мемлекеттік тіркеу Тізілімінде № 14813 болып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асыл тұқымды мал шаруашылығын дамытуды, мал шаруашылығының өнiмдiлiгiн және өнім сапасын арттыруды субсидиялау бағыттары бойынша субсидиялар нормативтері мен көлемдері бекітілсін.</w:t>
      </w:r>
    </w:p>
    <w:bookmarkEnd w:id="1"/>
    <w:bookmarkStart w:name="z2" w:id="2"/>
    <w:p>
      <w:pPr>
        <w:spacing w:after="0"/>
        <w:ind w:left="0"/>
        <w:jc w:val="both"/>
      </w:pPr>
      <w:r>
        <w:rPr>
          <w:rFonts w:ascii="Times New Roman"/>
          <w:b w:val="false"/>
          <w:i w:val="false"/>
          <w:color w:val="000000"/>
          <w:sz w:val="28"/>
        </w:rPr>
        <w:t>
      2. "Маңғыстау облысының ауыл шаруашылығы басқармасы" мемлекеттік мекемесі (С.С. Қалдығұл)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облыс әкімінің орынбасары Б.Қ. Жүсіповке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"Маңғыстау облысының</w:t>
      </w:r>
    </w:p>
    <w:p>
      <w:pPr>
        <w:spacing w:after="0"/>
        <w:ind w:left="0"/>
        <w:jc w:val="both"/>
      </w:pPr>
      <w:r>
        <w:rPr>
          <w:rFonts w:ascii="Times New Roman"/>
          <w:b w:val="false"/>
          <w:i w:val="false"/>
          <w:color w:val="000000"/>
          <w:sz w:val="28"/>
        </w:rPr>
        <w:t xml:space="preserve">
      ауыл шаруашылығы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С.С. Қалдығұл</w:t>
      </w:r>
    </w:p>
    <w:p>
      <w:pPr>
        <w:spacing w:after="0"/>
        <w:ind w:left="0"/>
        <w:jc w:val="both"/>
      </w:pPr>
      <w:r>
        <w:rPr>
          <w:rFonts w:ascii="Times New Roman"/>
          <w:b w:val="false"/>
          <w:i w:val="false"/>
          <w:color w:val="000000"/>
          <w:sz w:val="28"/>
        </w:rPr>
        <w:t>
      "23" сәуір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2018 жылғы "23" сәуірдегі</w:t>
            </w:r>
            <w:r>
              <w:br/>
            </w:r>
            <w:r>
              <w:rPr>
                <w:rFonts w:ascii="Times New Roman"/>
                <w:b w:val="false"/>
                <w:i w:val="false"/>
                <w:color w:val="000000"/>
                <w:sz w:val="20"/>
              </w:rPr>
              <w:t>№ 76 қаулысына</w:t>
            </w:r>
            <w:r>
              <w:br/>
            </w:r>
            <w:r>
              <w:rPr>
                <w:rFonts w:ascii="Times New Roman"/>
                <w:b w:val="false"/>
                <w:i w:val="false"/>
                <w:color w:val="000000"/>
                <w:sz w:val="20"/>
              </w:rPr>
              <w:t>қосымша</w:t>
            </w:r>
            <w:r>
              <w:br/>
            </w:r>
          </w:p>
        </w:tc>
      </w:tr>
    </w:tbl>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нормативтері мен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4458"/>
        <w:gridCol w:w="2272"/>
        <w:gridCol w:w="2273"/>
        <w:gridCol w:w="2427"/>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 бас/ килограмм</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селекциялық және асыл тұқымдық жұмыс жүргізу: асыл тұқымды қойлардың аналық басы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шаруашылығында селекциялық және асыл тұқымдық жұмыс жүргізу: тауарлы қойлардың аналық басы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7 586,4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асыл тұқымды репродукторлардан ата-енелік/ата-тектік нысандағы асыл тұқымды тәуліктік балапан сатып алу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10 249</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сатып алу: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байталдар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еркек жылқылар</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өндірісінің құнын арзандату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Шұбат</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2 235,0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