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91d8" w14:textId="75d9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облыстық мәслихатының 2018 жылғы 20 наурыздағы № 17/212 шешімі. Маңғыстау облысы Әділет департаментінде 2018 жылғы 12 сәуірде № 3567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16299 болып тіркелген) сәйкес облыстық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Облыстық мәслихаттың 2017 жылғы 23 ақпандағы </w:t>
      </w:r>
      <w:r>
        <w:rPr>
          <w:rFonts w:ascii="Times New Roman"/>
          <w:b w:val="false"/>
          <w:i w:val="false"/>
          <w:color w:val="000000"/>
          <w:sz w:val="28"/>
        </w:rPr>
        <w:t>№ 7/97</w:t>
      </w:r>
      <w:r>
        <w:rPr>
          <w:rFonts w:ascii="Times New Roman"/>
          <w:b w:val="false"/>
          <w:i w:val="false"/>
          <w:color w:val="000000"/>
          <w:sz w:val="28"/>
        </w:rPr>
        <w:t xml:space="preserve"> "Маңғыстау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(нормативтік құқықтық актілердің мемлекеттік тіркеу Тізілімінде № 3300 болып тіркелген, Қазақстан Республикасы нормативтік құқықтық актілерінің Эталондық бақылау банкінде 2017 жылғы 10 сәуірде жарияланған) күші жойылсын деп танылсын.</w:t>
      </w:r>
    </w:p>
    <w:bookmarkEnd w:id="2"/>
    <w:bookmarkStart w:name="z3" w:id="3"/>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Клинчев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2018 жылғы 20 наурыздағы</w:t>
            </w:r>
            <w:r>
              <w:br/>
            </w:r>
            <w:r>
              <w:rPr>
                <w:rFonts w:ascii="Times New Roman"/>
                <w:b w:val="false"/>
                <w:i w:val="false"/>
                <w:color w:val="000000"/>
                <w:sz w:val="20"/>
              </w:rPr>
              <w:t>№ 17/212 шешімімен</w:t>
            </w:r>
            <w:r>
              <w:br/>
            </w:r>
            <w:r>
              <w:rPr>
                <w:rFonts w:ascii="Times New Roman"/>
                <w:b w:val="false"/>
                <w:i w:val="false"/>
                <w:color w:val="000000"/>
                <w:sz w:val="20"/>
              </w:rPr>
              <w:t>бекітілген</w:t>
            </w:r>
            <w:r>
              <w:br/>
            </w:r>
          </w:p>
        </w:tc>
      </w:tr>
    </w:tbl>
    <w:bookmarkStart w:name="z11" w:id="5"/>
    <w:p>
      <w:pPr>
        <w:spacing w:after="0"/>
        <w:ind w:left="0"/>
        <w:jc w:val="left"/>
      </w:pPr>
      <w:r>
        <w:rPr>
          <w:rFonts w:ascii="Times New Roman"/>
          <w:b/>
          <w:i w:val="false"/>
          <w:color w:val="000000"/>
        </w:rPr>
        <w:t xml:space="preserve"> "Маңғыстау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Маңғыстау облыстық мәслихатының 30.09.2024 </w:t>
      </w:r>
      <w:r>
        <w:rPr>
          <w:rFonts w:ascii="Times New Roman"/>
          <w:b w:val="false"/>
          <w:i w:val="false"/>
          <w:color w:val="ff0000"/>
          <w:sz w:val="28"/>
        </w:rPr>
        <w:t>№ 15/161</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әдістемесі (бұдан әрі–Әдістеме)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33-бабының 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D-1 (құрылымдық бөлімшелердің басшылары)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1"/>
    <w:bookmarkStart w:name="z98"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өзін-өзі дамыту.</w:t>
      </w:r>
    </w:p>
    <w:bookmarkEnd w:id="114"/>
    <w:bookmarkStart w:name="z121"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мәслихат хатшысы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Start w:name="z83" w:id="137"/>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137"/>
    <w:bookmarkStart w:name="z84" w:id="138"/>
    <w:p>
      <w:pPr>
        <w:spacing w:after="0"/>
        <w:ind w:left="0"/>
        <w:jc w:val="both"/>
      </w:pPr>
      <w:r>
        <w:rPr>
          <w:rFonts w:ascii="Times New Roman"/>
          <w:b w:val="false"/>
          <w:i w:val="false"/>
          <w:color w:val="000000"/>
          <w:sz w:val="28"/>
        </w:rPr>
        <w:t>
      Қызметшінің лауазымы: ____________________________________________________</w:t>
      </w:r>
    </w:p>
    <w:bookmarkEnd w:id="138"/>
    <w:bookmarkStart w:name="z85" w:id="139"/>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39"/>
    <w:bookmarkStart w:name="z86" w:id="140"/>
    <w:p>
      <w:pPr>
        <w:spacing w:after="0"/>
        <w:ind w:left="0"/>
        <w:jc w:val="both"/>
      </w:pPr>
      <w:r>
        <w:rPr>
          <w:rFonts w:ascii="Times New Roman"/>
          <w:b w:val="false"/>
          <w:i w:val="false"/>
          <w:color w:val="000000"/>
          <w:sz w:val="28"/>
        </w:rPr>
        <w:t>
      __________________________________________________________________________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14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41"/>
    <w:bookmarkStart w:name="z88" w:id="142"/>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мәслихат хатшысы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p>
        </w:tc>
      </w:tr>
    </w:tbl>
    <w:p>
      <w:pPr>
        <w:spacing w:after="0"/>
        <w:ind w:left="0"/>
        <w:jc w:val="left"/>
      </w:pPr>
      <w:r>
        <w:rPr>
          <w:rFonts w:ascii="Times New Roman"/>
          <w:b/>
          <w:i w:val="false"/>
          <w:color w:val="000000"/>
        </w:rPr>
        <w:t xml:space="preserve"> НМИ бойынша бағалау парағы</w:t>
      </w:r>
    </w:p>
    <w:bookmarkStart w:name="z90" w:id="143"/>
    <w:p>
      <w:pPr>
        <w:spacing w:after="0"/>
        <w:ind w:left="0"/>
        <w:jc w:val="both"/>
      </w:pPr>
      <w:r>
        <w:rPr>
          <w:rFonts w:ascii="Times New Roman"/>
          <w:b w:val="false"/>
          <w:i w:val="false"/>
          <w:color w:val="000000"/>
          <w:sz w:val="28"/>
        </w:rPr>
        <w:t>
      ____________________________________________________  (тегі, аты, әкесінің аты, бағаланатын тұлғаның лауазымы)  ___________________________________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144"/>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44"/>
    <w:bookmarkStart w:name="z92" w:id="145"/>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Құзыреттер бойынша бағалау парағы _________________ жыл (бағаланатын жыл)</w:t>
      </w:r>
    </w:p>
    <w:bookmarkStart w:name="z94" w:id="14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6"/>
    <w:bookmarkStart w:name="z95" w:id="147"/>
    <w:p>
      <w:pPr>
        <w:spacing w:after="0"/>
        <w:ind w:left="0"/>
        <w:jc w:val="both"/>
      </w:pPr>
      <w:r>
        <w:rPr>
          <w:rFonts w:ascii="Times New Roman"/>
          <w:b w:val="false"/>
          <w:i w:val="false"/>
          <w:color w:val="000000"/>
          <w:sz w:val="28"/>
        </w:rPr>
        <w:t>
      __________________________________________________________________</w:t>
      </w:r>
    </w:p>
    <w:bookmarkEnd w:id="147"/>
    <w:bookmarkStart w:name="z96" w:id="14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8"/>
    <w:bookmarkStart w:name="z97" w:id="14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150"/>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50"/>
    <w:bookmarkStart w:name="z99" w:id="151"/>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Стратегиялық бағыттарға сәйкес нақты міндеттер қоя алмайды және тапсырмалар бере алмайды;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Белгіленген мерзімдерді сақтайды.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Жедел жұмыс жасамайды;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альтернативті ұсыныс жасайды;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Тиімді және жүйелі шешім қабылдайды;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альтернативті ұсыныс жасамайды;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Тиімсіз және жүйесіз шешім қабылдайды;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Өзінің пікірін негіздей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 тұтынушыларының пікірін құрметтейді.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 тұтынушыларының пікірін елемейді.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Өзгерістерді уақтылы елеу үшін тиімді шаралар қабылдайды;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тез бейімделеді.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қабылдамайды немесе жүйесіз шараларды қабылдайды;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бөліспейді, сондай-ақ, олардың даму деңгейін анықтамайды;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Әдептілік нормалардың бұзылғандығын елеп ескереді және анықтайды;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мәслихат хатшысы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02" w:id="152"/>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52"/>
    <w:bookmarkStart w:name="z103" w:id="153"/>
    <w:p>
      <w:pPr>
        <w:spacing w:after="0"/>
        <w:ind w:left="0"/>
        <w:jc w:val="both"/>
      </w:pPr>
      <w:r>
        <w:rPr>
          <w:rFonts w:ascii="Times New Roman"/>
          <w:b w:val="false"/>
          <w:i w:val="false"/>
          <w:color w:val="000000"/>
          <w:sz w:val="28"/>
        </w:rPr>
        <w:t>
      ____________________________________________________________________   (бағалау мерзімі жыл)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54"/>
    <w:p>
      <w:pPr>
        <w:spacing w:after="0"/>
        <w:ind w:left="0"/>
        <w:jc w:val="both"/>
      </w:pPr>
      <w:r>
        <w:rPr>
          <w:rFonts w:ascii="Times New Roman"/>
          <w:b w:val="false"/>
          <w:i w:val="false"/>
          <w:color w:val="000000"/>
          <w:sz w:val="28"/>
        </w:rPr>
        <w:t>
      Комиссия қорытындысы: ___________________________________________________</w:t>
      </w:r>
    </w:p>
    <w:bookmarkEnd w:id="154"/>
    <w:bookmarkStart w:name="z105" w:id="155"/>
    <w:p>
      <w:pPr>
        <w:spacing w:after="0"/>
        <w:ind w:left="0"/>
        <w:jc w:val="both"/>
      </w:pPr>
      <w:r>
        <w:rPr>
          <w:rFonts w:ascii="Times New Roman"/>
          <w:b w:val="false"/>
          <w:i w:val="false"/>
          <w:color w:val="000000"/>
          <w:sz w:val="28"/>
        </w:rPr>
        <w:t>
      Тексерілді:</w:t>
      </w:r>
    </w:p>
    <w:bookmarkEnd w:id="155"/>
    <w:bookmarkStart w:name="z106" w:id="156"/>
    <w:p>
      <w:pPr>
        <w:spacing w:after="0"/>
        <w:ind w:left="0"/>
        <w:jc w:val="both"/>
      </w:pPr>
      <w:r>
        <w:rPr>
          <w:rFonts w:ascii="Times New Roman"/>
          <w:b w:val="false"/>
          <w:i w:val="false"/>
          <w:color w:val="000000"/>
          <w:sz w:val="28"/>
        </w:rPr>
        <w:t>
      Комиссияның хатшысы: __________________________________ Күні: _____________ (тегі, аты-жөні, қолы)</w:t>
      </w:r>
    </w:p>
    <w:bookmarkEnd w:id="156"/>
    <w:bookmarkStart w:name="z107" w:id="157"/>
    <w:p>
      <w:pPr>
        <w:spacing w:after="0"/>
        <w:ind w:left="0"/>
        <w:jc w:val="both"/>
      </w:pPr>
      <w:r>
        <w:rPr>
          <w:rFonts w:ascii="Times New Roman"/>
          <w:b w:val="false"/>
          <w:i w:val="false"/>
          <w:color w:val="000000"/>
          <w:sz w:val="28"/>
        </w:rPr>
        <w:t>
      Комиссияның төрағасы: ___________________________________ Күні: ____________ (тегі, аты-жөні, қолы)</w:t>
      </w:r>
    </w:p>
    <w:bookmarkEnd w:id="157"/>
    <w:bookmarkStart w:name="z108" w:id="158"/>
    <w:p>
      <w:pPr>
        <w:spacing w:after="0"/>
        <w:ind w:left="0"/>
        <w:jc w:val="both"/>
      </w:pPr>
      <w:r>
        <w:rPr>
          <w:rFonts w:ascii="Times New Roman"/>
          <w:b w:val="false"/>
          <w:i w:val="false"/>
          <w:color w:val="000000"/>
          <w:sz w:val="28"/>
        </w:rPr>
        <w:t>
      Комиссияның мүшесі: ___________________________________ Күні: ______________ (тегі, аты-жөні, қолы)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