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0b28" w14:textId="587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ңкеріс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23 шешімі. Қызылорда облысының Әділет департаментінде 2018 жылғы 29 желтоқсанда № 66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өңкері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412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7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23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4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Төңкеріс ауылдық округ бюджетіне берілетін субвенциялар көлемі 82340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3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3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23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