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f04b" w14:textId="f0bf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Алмалы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24/5 шешімі. Қызылорда облысының Әділет департаментінде 2018 жылғы 18 маусымда № 6325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Алмалы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 xml:space="preserve">Шиелі аудандық мәслихаты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2018 жылғы "31" мамырдағы № 24/5 шешімімен бекітілген </w:t>
            </w:r>
          </w:p>
        </w:tc>
      </w:tr>
    </w:tbl>
    <w:bookmarkStart w:name="z9" w:id="3"/>
    <w:p>
      <w:pPr>
        <w:spacing w:after="0"/>
        <w:ind w:left="0"/>
        <w:jc w:val="left"/>
      </w:pPr>
      <w:r>
        <w:rPr>
          <w:rFonts w:ascii="Times New Roman"/>
          <w:b/>
          <w:i w:val="false"/>
          <w:color w:val="000000"/>
        </w:rPr>
        <w:t xml:space="preserve"> Шиелі ауданы Алмалы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 тармағына</w:t>
      </w:r>
      <w:r>
        <w:rPr>
          <w:rFonts w:ascii="Times New Roman"/>
          <w:b w:val="false"/>
          <w:i w:val="false"/>
          <w:color w:val="000000"/>
          <w:sz w:val="28"/>
        </w:rPr>
        <w:t xml:space="preserve">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Шиелі аудандық мәслихатының 12.11.2021 </w:t>
      </w:r>
      <w:r>
        <w:rPr>
          <w:rFonts w:ascii="Times New Roman"/>
          <w:b w:val="false"/>
          <w:i w:val="false"/>
          <w:color w:val="000000"/>
          <w:sz w:val="28"/>
        </w:rPr>
        <w:t>№ 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№14/29</w:t>
      </w:r>
      <w:r>
        <w:rPr>
          <w:rFonts w:ascii="Times New Roman"/>
          <w:b w:val="false"/>
          <w:i w:val="false"/>
          <w:color w:val="ff0000"/>
          <w:sz w:val="28"/>
        </w:rPr>
        <w:t xml:space="preserve">; өзгерістер енгізілді - Қызылорда облысы Шиелі аудандық мәслихатының 14.11.2023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1"/>
    <w:bookmarkStart w:name="z53" w:id="4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2"/>
    <w:bookmarkStart w:name="z54" w:id="43"/>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
    <w:bookmarkStart w:name="z55" w:id="44"/>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№14/29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5"/>
    <w:bookmarkStart w:name="z67" w:id="4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6"/>
    <w:bookmarkStart w:name="z68" w:id="4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7"/>
    <w:bookmarkStart w:name="z69"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70" w:id="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9"/>
    <w:bookmarkStart w:name="z71"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