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89b" w14:textId="54c6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Шіркейлі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270 шешімі. Қызылорда облысының Әділет департаментінде 2018 жылғы 27 желтоқсанда № 6591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Шіркейлі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113319, 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109129, 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115928, 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- 2609,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2609,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2609, 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Шіркейлі ауылдық округінің бюджетіне берілетін субвенциялар көлемі 2019 жылға 90116 мың теңге болып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2019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5102, 6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 шешіміне 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