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d8b1" w14:textId="741d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Сырдария аудандық мәслихатының 2017 жылғы 22 желтоқсандағы №153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20 желтоқсандағы № 252 шешімі. Қызылорда облысының Әділет департаментінде 2018 жылғы 25 желтоқсанда № 6582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6120 нөмірімен тіркелген, 2018 жылғы 17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1) кірістер – 7858624,8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4142622,5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–8895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–10885,5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–3696221,8 мың теңге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2) шығындар –7990081,6 мың теңге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3) таза бюджеттік кредиттеу – 159397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225804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66407 мың теңге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4) қаржы активтерімен операциялар бойынша сальдо – 4000 мың теңге";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4000 мың теңге 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(профициті) – - 294853,8 мың теңге 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(профицитін пайдалану) – 294853,8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225804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66472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135521,8 мың теңге.".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 31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22 желтоқсандағы №153 шешіміне 1 -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45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7858624,8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4142622,5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3791637,9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7990081,6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4154469,2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679129,9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