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63ee" w14:textId="1336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2018 жылғы 12 наурыздағы № 05-16/209 шешімі. Қызылорда облысының Әділет департаментінде 2018 жылғы 27 наурызда № 6221 болып тіркелді. Күші жойылды - Қызылорда облысы Жаңақорған аудандық мәслихатының 2022 жылғы 17 қарашадағы № 292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аудандық мәслихатының 17.11.2022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Жаңақорған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"Жаңақорған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"Жаңақорған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Жаңақорған аудандық мәслихатының 2017 жылғы 28 наурыздағы </w:t>
      </w:r>
      <w:r>
        <w:rPr>
          <w:rFonts w:ascii="Times New Roman"/>
          <w:b w:val="false"/>
          <w:i w:val="false"/>
          <w:color w:val="000000"/>
          <w:sz w:val="28"/>
        </w:rPr>
        <w:t>№ 05-16/102</w:t>
      </w:r>
      <w:r>
        <w:rPr>
          <w:rFonts w:ascii="Times New Roman"/>
          <w:b w:val="false"/>
          <w:i w:val="false"/>
          <w:color w:val="000000"/>
          <w:sz w:val="28"/>
        </w:rPr>
        <w:t xml:space="preserve"> шешімінің (нормативтік құқықтық актілерді мемлекеттік тіркеу Тізілімінде №5785 болып тіркелген, 2017 жылғы 18 сәуірінде Қазақстан Республикасының нормативтік құқықтық актілердің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"Жаңақорған аудандық мәслихат аппараты"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кезектен тыс ХХ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аудандық мәслихатының 2018 жылғы 12 наурыздағы №05-16/209 шешімімен бекітілген </w:t>
            </w:r>
          </w:p>
        </w:tc>
      </w:tr>
    </w:tbl>
    <w:bookmarkStart w:name="z12" w:id="5"/>
    <w:p>
      <w:pPr>
        <w:spacing w:after="0"/>
        <w:ind w:left="0"/>
        <w:jc w:val="left"/>
      </w:pPr>
      <w:r>
        <w:rPr>
          <w:rFonts w:ascii="Times New Roman"/>
          <w:b/>
          <w:i w:val="false"/>
          <w:color w:val="000000"/>
        </w:rPr>
        <w:t xml:space="preserve"> "Жаңақорған аудандық мәслихат аппараты"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"Жаңақорған аудандық мәслихат аппараты" мемлекеттік мекемесінің "Б" корпусы мемлекеттік әкімшілік қызметшілерінің (бұдан әрі – қызметшілер)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нысаналы мақсатты индикаторлар (бұдан әрі – НМИ) қызметшілеролардың қызметінің тиімділігін дәлелдейтін көрсеткіштер;</w:t>
      </w:r>
    </w:p>
    <w:bookmarkEnd w:id="11"/>
    <w:bookmarkStart w:name="z19" w:id="12"/>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0"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1" w:id="14"/>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4"/>
    <w:bookmarkStart w:name="z22" w:id="15"/>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5" w:id="18"/>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Қызметшілердің құзыреттерін бағалау.</w:t>
      </w:r>
    </w:p>
    <w:bookmarkEnd w:id="22"/>
    <w:bookmarkStart w:name="z30"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1" w:id="24"/>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2" w:id="25"/>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2-тарау.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5"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6" w:id="29"/>
    <w:p>
      <w:pPr>
        <w:spacing w:after="0"/>
        <w:ind w:left="0"/>
        <w:jc w:val="both"/>
      </w:pPr>
      <w:r>
        <w:rPr>
          <w:rFonts w:ascii="Times New Roman"/>
          <w:b w:val="false"/>
          <w:i w:val="false"/>
          <w:color w:val="000000"/>
          <w:sz w:val="28"/>
        </w:rPr>
        <w:t xml:space="preserve">
      11.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және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 қызметі қызметшіні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кадр қызметімен қызметшінің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"Жаңақорған аудандық мәслихат аппараты"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_______________________________ (тегі, аты-жөнінің бірінші әріптері) күні _________________________ қолы _________________________</w:t>
            </w:r>
          </w:p>
        </w:tc>
      </w:tr>
    </w:tbl>
    <w:bookmarkStart w:name="z97"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8"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99"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 Қызметшінің лауазымы: __________________________________________________________ Қызметшінің құрылымдық бөлімшесінің атауы:_____________________________________ ______________________________________________________________________________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1"/>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1"/>
    <w:bookmarkStart w:name="z102" w:id="92"/>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 аппараты"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_________________________________ (тегі, аты-жөнінің бірінші әріптері) күні __________________________ қолы _________________________</w:t>
            </w:r>
          </w:p>
        </w:tc>
      </w:tr>
    </w:tbl>
    <w:bookmarkStart w:name="z106" w:id="93"/>
    <w:p>
      <w:pPr>
        <w:spacing w:after="0"/>
        <w:ind w:left="0"/>
        <w:jc w:val="left"/>
      </w:pPr>
      <w:r>
        <w:rPr>
          <w:rFonts w:ascii="Times New Roman"/>
          <w:b/>
          <w:i w:val="false"/>
          <w:color w:val="000000"/>
        </w:rPr>
        <w:t xml:space="preserve"> НМИ бойынша бағалау парағы</w:t>
      </w:r>
    </w:p>
    <w:bookmarkEnd w:id="93"/>
    <w:bookmarkStart w:name="z107" w:id="94"/>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Өлшем</w:t>
            </w:r>
          </w:p>
          <w:bookmarkEnd w:id="9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7"/>
    <w:bookmarkStart w:name="z111" w:id="98"/>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"Жаңақорған аудандық мәслихат аппараты"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4" w:id="99"/>
    <w:p>
      <w:pPr>
        <w:spacing w:after="0"/>
        <w:ind w:left="0"/>
        <w:jc w:val="left"/>
      </w:pPr>
      <w:r>
        <w:rPr>
          <w:rFonts w:ascii="Times New Roman"/>
          <w:b/>
          <w:i w:val="false"/>
          <w:color w:val="000000"/>
        </w:rPr>
        <w:t xml:space="preserve"> Құзыреттер бойынша бағалау парағы</w:t>
      </w:r>
    </w:p>
    <w:bookmarkEnd w:id="99"/>
    <w:bookmarkStart w:name="z115" w:id="100"/>
    <w:p>
      <w:pPr>
        <w:spacing w:after="0"/>
        <w:ind w:left="0"/>
        <w:jc w:val="both"/>
      </w:pPr>
      <w:r>
        <w:rPr>
          <w:rFonts w:ascii="Times New Roman"/>
          <w:b w:val="false"/>
          <w:i w:val="false"/>
          <w:color w:val="000000"/>
          <w:sz w:val="28"/>
        </w:rPr>
        <w:t>
      _________________жыл (бағаланатын жыл)</w:t>
      </w:r>
    </w:p>
    <w:bookmarkEnd w:id="100"/>
    <w:bookmarkStart w:name="z116" w:id="10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 Бағаланатын қызметшінің лауазымы: _________________________________ Бағаланатын қызметшінің құрылымдық бөлімшесінің атауы: 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 р/с</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4"/>
    <w:bookmarkStart w:name="z130" w:id="115"/>
    <w:p>
      <w:pPr>
        <w:spacing w:after="0"/>
        <w:ind w:left="0"/>
        <w:jc w:val="both"/>
      </w:pPr>
      <w:r>
        <w:rPr>
          <w:rFonts w:ascii="Times New Roman"/>
          <w:b w:val="false"/>
          <w:i w:val="false"/>
          <w:color w:val="000000"/>
          <w:sz w:val="28"/>
        </w:rPr>
        <w:t>
      Қызметші Тікелей басшы ___________________________ ___________________________ (тегі, аты-жөні) (тегі, аты-жөні) күні _______________________ күні _______________________ қолы ____________________ қолы 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"Жаңақорған аудандық мәслихат аппараты"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3"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xml:space="preserve">
Құзыреттер атауы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xml:space="preserve">
E-3 </w:t>
            </w:r>
          </w:p>
          <w:bookmarkEnd w:id="11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Тапсырмаларды жүйесіз орындайды;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E-3</w:t>
            </w:r>
          </w:p>
          <w:bookmarkEnd w:id="12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E-3</w:t>
            </w:r>
          </w:p>
          <w:bookmarkEnd w:id="12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xml:space="preserve">
Қажетті мәліметтерді таба алады;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xml:space="preserve">
Қажетті мәліметтерді таба алмайды;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Сапалықызметкөрсетужөніндегіжұмыстардыұйымдастырадыжәнетуындағанмәселелердішешеді; </w:t>
            </w:r>
          </w:p>
          <w:p>
            <w:pPr>
              <w:spacing w:after="20"/>
              <w:ind w:left="20"/>
              <w:jc w:val="both"/>
            </w:pPr>
            <w:r>
              <w:rPr>
                <w:rFonts w:ascii="Times New Roman"/>
                <w:b w:val="false"/>
                <w:i w:val="false"/>
                <w:color w:val="000000"/>
                <w:sz w:val="20"/>
              </w:rPr>
              <w:t xml:space="preserve">
Керібайланыстықамтамасызетумақсатындақанағаттанушылықдейгейінанықтауғажағдайжасайды; </w:t>
            </w:r>
          </w:p>
          <w:p>
            <w:pPr>
              <w:spacing w:after="20"/>
              <w:ind w:left="20"/>
              <w:jc w:val="both"/>
            </w:pPr>
            <w:r>
              <w:rPr>
                <w:rFonts w:ascii="Times New Roman"/>
                <w:b w:val="false"/>
                <w:i w:val="false"/>
                <w:color w:val="000000"/>
                <w:sz w:val="20"/>
              </w:rPr>
              <w:t>
Қызметкөрсетудіңсапасынбақылайды, сондай-ақжекеүлгі болу арқылыкөрсетеді.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Сапалықызметкөрсетужөніндегіжұмыстардыұйымдастырмайдыжәнетуындағанмәселелердішешпейді; </w:t>
            </w:r>
          </w:p>
          <w:p>
            <w:pPr>
              <w:spacing w:after="20"/>
              <w:ind w:left="20"/>
              <w:jc w:val="both"/>
            </w:pPr>
            <w:r>
              <w:rPr>
                <w:rFonts w:ascii="Times New Roman"/>
                <w:b w:val="false"/>
                <w:i w:val="false"/>
                <w:color w:val="000000"/>
                <w:sz w:val="20"/>
              </w:rPr>
              <w:t xml:space="preserve">
Керібайланыстықамтамасызетумақсатындақанағаттанушылықдейгейінанықтауғажағдайжасамайды; </w:t>
            </w:r>
          </w:p>
          <w:p>
            <w:pPr>
              <w:spacing w:after="20"/>
              <w:ind w:left="20"/>
              <w:jc w:val="both"/>
            </w:pPr>
            <w:r>
              <w:rPr>
                <w:rFonts w:ascii="Times New Roman"/>
                <w:b w:val="false"/>
                <w:i w:val="false"/>
                <w:color w:val="000000"/>
                <w:sz w:val="20"/>
              </w:rPr>
              <w:t>
Сапасызқызметкөрсетугежолбереді, қызықпаушылықбілдіреді.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E-3</w:t>
            </w:r>
          </w:p>
          <w:bookmarkEnd w:id="12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xml:space="preserve">
Сыпайыжәнетілектестікпенқызметкөрсетеді;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Қызметкөрсетугеқанағаттанушылықдеңгейінталдайдыжәнеолардыжетілдірудіңжөніндеұсыныстаренгізеді;</w:t>
            </w:r>
          </w:p>
          <w:p>
            <w:pPr>
              <w:spacing w:after="20"/>
              <w:ind w:left="20"/>
              <w:jc w:val="both"/>
            </w:pPr>
            <w:r>
              <w:rPr>
                <w:rFonts w:ascii="Times New Roman"/>
                <w:b w:val="false"/>
                <w:i w:val="false"/>
                <w:color w:val="000000"/>
                <w:sz w:val="20"/>
              </w:rPr>
              <w:t xml:space="preserve">
Қызметкөрсетусапасынжақсартубойыншаұсынысенгізеді.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Қызметалушығадөрекілікжәненемқұрайлылықбілдіреді;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Тұтынушыныңсұрақтары мен мәселелерінемәнбермейді;</w:t>
            </w:r>
          </w:p>
          <w:p>
            <w:pPr>
              <w:spacing w:after="20"/>
              <w:ind w:left="20"/>
              <w:jc w:val="both"/>
            </w:pPr>
            <w:r>
              <w:rPr>
                <w:rFonts w:ascii="Times New Roman"/>
                <w:b w:val="false"/>
                <w:i w:val="false"/>
                <w:color w:val="000000"/>
                <w:sz w:val="20"/>
              </w:rPr>
              <w:t xml:space="preserve">
Қызметкөрсетусапасынжақсартубойыншабелсенділіктанытпайды.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ҚЫЗМЕТТІ ТҰТЫНУШЫҒА АҚПАРАТТАНДЫРУ</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E-3</w:t>
            </w:r>
          </w:p>
          <w:bookmarkEnd w:id="13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w:t>
            </w:r>
          </w:p>
          <w:bookmarkEnd w:id="134"/>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Жұмысты жақсарту жөнінде ұсыныстар енгізеді;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7"/>
          <w:p>
            <w:pPr>
              <w:spacing w:after="20"/>
              <w:ind w:left="20"/>
              <w:jc w:val="both"/>
            </w:pPr>
            <w:r>
              <w:rPr>
                <w:rFonts w:ascii="Times New Roman"/>
                <w:b w:val="false"/>
                <w:i w:val="false"/>
                <w:color w:val="000000"/>
                <w:sz w:val="20"/>
              </w:rPr>
              <w:t>
ӨЗДІГІНЕН ДАМУ</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8"/>
          <w:p>
            <w:pPr>
              <w:spacing w:after="20"/>
              <w:ind w:left="20"/>
              <w:jc w:val="both"/>
            </w:pPr>
            <w:r>
              <w:rPr>
                <w:rFonts w:ascii="Times New Roman"/>
                <w:b w:val="false"/>
                <w:i w:val="false"/>
                <w:color w:val="000000"/>
                <w:sz w:val="20"/>
              </w:rPr>
              <w:t>
E-3</w:t>
            </w:r>
          </w:p>
          <w:bookmarkEnd w:id="13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АДАЛДЫҚ</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Белгіленгенстандарттар мен нормалардың, шектеулер мен тыйымдардыңсақталуынбақылайды; </w:t>
            </w:r>
          </w:p>
          <w:p>
            <w:pPr>
              <w:spacing w:after="20"/>
              <w:ind w:left="20"/>
              <w:jc w:val="both"/>
            </w:pPr>
            <w:r>
              <w:rPr>
                <w:rFonts w:ascii="Times New Roman"/>
                <w:b w:val="false"/>
                <w:i w:val="false"/>
                <w:color w:val="000000"/>
                <w:sz w:val="20"/>
              </w:rPr>
              <w:t xml:space="preserve">
Ұжымныңмүддесінөзмүддесіненжоғарықояды; </w:t>
            </w:r>
          </w:p>
          <w:p>
            <w:pPr>
              <w:spacing w:after="20"/>
              <w:ind w:left="20"/>
              <w:jc w:val="both"/>
            </w:pPr>
            <w:r>
              <w:rPr>
                <w:rFonts w:ascii="Times New Roman"/>
                <w:b w:val="false"/>
                <w:i w:val="false"/>
                <w:color w:val="000000"/>
                <w:sz w:val="20"/>
              </w:rPr>
              <w:t xml:space="preserve">
Жұмыстатабандылықтанытады; </w:t>
            </w:r>
          </w:p>
          <w:p>
            <w:pPr>
              <w:spacing w:after="20"/>
              <w:ind w:left="20"/>
              <w:jc w:val="both"/>
            </w:pPr>
            <w:r>
              <w:rPr>
                <w:rFonts w:ascii="Times New Roman"/>
                <w:b w:val="false"/>
                <w:i w:val="false"/>
                <w:color w:val="000000"/>
                <w:sz w:val="20"/>
              </w:rPr>
              <w:t xml:space="preserve">
Ұжымдағысыйластық пен сенімахуалынқалыптастырады; </w:t>
            </w:r>
          </w:p>
          <w:p>
            <w:pPr>
              <w:spacing w:after="20"/>
              <w:ind w:left="20"/>
              <w:jc w:val="both"/>
            </w:pPr>
            <w:r>
              <w:rPr>
                <w:rFonts w:ascii="Times New Roman"/>
                <w:b w:val="false"/>
                <w:i w:val="false"/>
                <w:color w:val="000000"/>
                <w:sz w:val="20"/>
              </w:rPr>
              <w:t>
Бағыныстылардыңіс-әрекетіндешынайылықжәнеәділеттілікпринциптерінсақтаудықамтамасызетеді;</w:t>
            </w:r>
          </w:p>
          <w:p>
            <w:pPr>
              <w:spacing w:after="20"/>
              <w:ind w:left="20"/>
              <w:jc w:val="both"/>
            </w:pPr>
            <w:r>
              <w:rPr>
                <w:rFonts w:ascii="Times New Roman"/>
                <w:b w:val="false"/>
                <w:i w:val="false"/>
                <w:color w:val="000000"/>
                <w:sz w:val="20"/>
              </w:rPr>
              <w:t>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E-3</w:t>
            </w:r>
          </w:p>
          <w:bookmarkEnd w:id="14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xml:space="preserve">
Белгіленгенәдептілікнормалары мен стандарттарынасүйенеді;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Өзініңжұмысынадалорындайды; </w:t>
            </w:r>
          </w:p>
          <w:p>
            <w:pPr>
              <w:spacing w:after="20"/>
              <w:ind w:left="20"/>
              <w:jc w:val="both"/>
            </w:pPr>
            <w:r>
              <w:rPr>
                <w:rFonts w:ascii="Times New Roman"/>
                <w:b w:val="false"/>
                <w:i w:val="false"/>
                <w:color w:val="000000"/>
                <w:sz w:val="20"/>
              </w:rPr>
              <w:t xml:space="preserve">
Өзінадал, қарапайым, әділұстайды, басқаларғасыпайылықжәнебиязылықтанытады.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4"/>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СТРЕССКЕ ОРНЫҚТЫЛЫҚ</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Сынғасабырлықпенқарайдыжәненегіздіболғанжағдайда, кемшіліктердіжоюжөніндешараларқабылдайды.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Сынғасабырлықпенқарайдыжәненегіздіболғанжағдайда, кемшіліктердіжоюжөніндешараларқабылдайды.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7"/>
          <w:p>
            <w:pPr>
              <w:spacing w:after="20"/>
              <w:ind w:left="20"/>
              <w:jc w:val="both"/>
            </w:pPr>
            <w:r>
              <w:rPr>
                <w:rFonts w:ascii="Times New Roman"/>
                <w:b w:val="false"/>
                <w:i w:val="false"/>
                <w:color w:val="000000"/>
                <w:sz w:val="20"/>
              </w:rPr>
              <w:t>
ЖАУАПКЕРШІЛІК</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Құрылымдықбөлімшеқызметінұйымдастырудыжекежауапкершілігінеалады.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8"/>
          <w:p>
            <w:pPr>
              <w:spacing w:after="20"/>
              <w:ind w:left="20"/>
              <w:jc w:val="both"/>
            </w:pPr>
            <w:r>
              <w:rPr>
                <w:rFonts w:ascii="Times New Roman"/>
                <w:b w:val="false"/>
                <w:i w:val="false"/>
                <w:color w:val="000000"/>
                <w:sz w:val="20"/>
              </w:rPr>
              <w:t>
E-3</w:t>
            </w:r>
          </w:p>
          <w:bookmarkEnd w:id="14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Қызметтиімділігінжоғарылатуғабағытталғанинновациялықтәсілдерінжәнешешімдерінендірубойыншаұсыныстардыталдайдыжәнеенгізеді.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E-3</w:t>
            </w:r>
          </w:p>
          <w:bookmarkEnd w:id="149"/>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 аппараты"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________________________________ (тегі, аты-жөнінің бірінші әріптері) күні _________________________ қолы _________________________</w:t>
            </w:r>
          </w:p>
        </w:tc>
      </w:tr>
    </w:tbl>
    <w:bookmarkStart w:name="z196" w:id="150"/>
    <w:p>
      <w:pPr>
        <w:spacing w:after="0"/>
        <w:ind w:left="0"/>
        <w:jc w:val="left"/>
      </w:pPr>
      <w:r>
        <w:rPr>
          <w:rFonts w:ascii="Times New Roman"/>
          <w:b/>
          <w:i w:val="false"/>
          <w:color w:val="000000"/>
        </w:rPr>
        <w:t xml:space="preserve"> Бағалау жөніндегі комиссия отырысының хаттамасы</w:t>
      </w:r>
    </w:p>
    <w:bookmarkEnd w:id="150"/>
    <w:bookmarkStart w:name="z197" w:id="151"/>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мерзіміжыл)</w:t>
      </w:r>
    </w:p>
    <w:bookmarkEnd w:id="151"/>
    <w:bookmarkStart w:name="z198" w:id="152"/>
    <w:p>
      <w:pPr>
        <w:spacing w:after="0"/>
        <w:ind w:left="0"/>
        <w:jc w:val="both"/>
      </w:pPr>
      <w:r>
        <w:rPr>
          <w:rFonts w:ascii="Times New Roman"/>
          <w:b w:val="false"/>
          <w:i w:val="false"/>
          <w:color w:val="000000"/>
          <w:sz w:val="28"/>
        </w:rPr>
        <w:t>
      Бағалаунәтижелері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3"/>
          <w:p>
            <w:pPr>
              <w:spacing w:after="20"/>
              <w:ind w:left="20"/>
              <w:jc w:val="both"/>
            </w:pPr>
            <w:r>
              <w:rPr>
                <w:rFonts w:ascii="Times New Roman"/>
                <w:b w:val="false"/>
                <w:i w:val="false"/>
                <w:color w:val="000000"/>
                <w:sz w:val="20"/>
              </w:rPr>
              <w:t xml:space="preserve">
№ </w:t>
            </w:r>
          </w:p>
          <w:bookmarkEnd w:id="15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Бағалаунәтижелерітуралымәлімет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4"/>
          <w:p>
            <w:pPr>
              <w:spacing w:after="20"/>
              <w:ind w:left="20"/>
              <w:jc w:val="both"/>
            </w:pPr>
            <w:r>
              <w:rPr>
                <w:rFonts w:ascii="Times New Roman"/>
                <w:b w:val="false"/>
                <w:i w:val="false"/>
                <w:color w:val="000000"/>
                <w:sz w:val="20"/>
              </w:rPr>
              <w:t>
1.</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5"/>
          <w:p>
            <w:pPr>
              <w:spacing w:after="20"/>
              <w:ind w:left="20"/>
              <w:jc w:val="both"/>
            </w:pPr>
            <w:r>
              <w:rPr>
                <w:rFonts w:ascii="Times New Roman"/>
                <w:b w:val="false"/>
                <w:i w:val="false"/>
                <w:color w:val="000000"/>
                <w:sz w:val="20"/>
              </w:rPr>
              <w:t>
2.</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7"/>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Комиссияныңхатшысы: ___________________________ Күні: _____________ (тегі, аты-жөні, қолы) Комиссияның төрағасы: ____________________________ Күні: ____________ (тегі, аты-жөні, қолы) Комиссияның мүшесі: _____________________________ Күні: _____________ (тегі, аты-жөні,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