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a8446" w14:textId="cea84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 қатарындағы кемтар балаларды жеке оқыту жоспары бойынша үйде оқытуға жұмсалған шығындарды өтеу мөлшері мен тәртібін айқындау туралы" Қармақшы аудандық мәслихатының 2017 жылғы 20 қыркүйектегі №118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Қармақшы аудандық мәслихатының 2018 жылғы 1 қазандағы № 193 шешімі. Қызылорда облысының Әділет департаментінде 2018 жылғы 12 қазанда № 6456 болып тіркелді. Күші жойылды - Қызылорда облысы Қармақшы аудандық мәслихатының 2022 жылғы 23 ақпандағы № 137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Қармақшы аудандық мәслихатының 23.02.2022 </w:t>
      </w:r>
      <w:r>
        <w:rPr>
          <w:rFonts w:ascii="Times New Roman"/>
          <w:b w:val="false"/>
          <w:i w:val="false"/>
          <w:color w:val="ff0000"/>
          <w:sz w:val="28"/>
        </w:rPr>
        <w:t>№ 137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"Кемтар балаларды әлеуметтік және медициналық-педагогикалық түзеу арқылы қолдау туралы" Қазақстан Республикасының 2002 жылғы 11 шілдедегі Заңының </w:t>
      </w:r>
      <w:r>
        <w:rPr>
          <w:rFonts w:ascii="Times New Roman"/>
          <w:b w:val="false"/>
          <w:i w:val="false"/>
          <w:color w:val="000000"/>
          <w:sz w:val="28"/>
        </w:rPr>
        <w:t>16-бабына</w:t>
      </w:r>
      <w:r>
        <w:rPr>
          <w:rFonts w:ascii="Times New Roman"/>
          <w:b w:val="false"/>
          <w:i w:val="false"/>
          <w:color w:val="000000"/>
          <w:sz w:val="28"/>
        </w:rPr>
        <w:t xml:space="preserve"> сәйкес Қармақшы аудандық мәслихаты ШЕШІМ ҚАБЫЛДАДЫ:</w:t>
      </w:r>
    </w:p>
    <w:bookmarkStart w:name="z5" w:id="1"/>
    <w:p>
      <w:pPr>
        <w:spacing w:after="0"/>
        <w:ind w:left="0"/>
        <w:jc w:val="both"/>
      </w:pPr>
      <w:r>
        <w:rPr>
          <w:rFonts w:ascii="Times New Roman"/>
          <w:b w:val="false"/>
          <w:i w:val="false"/>
          <w:color w:val="000000"/>
          <w:sz w:val="28"/>
        </w:rPr>
        <w:t xml:space="preserve">
      1. Қармақшы аудандық мәслихатының 2017 жылғы 20 қыркүйектегі </w:t>
      </w:r>
      <w:r>
        <w:rPr>
          <w:rFonts w:ascii="Times New Roman"/>
          <w:b w:val="false"/>
          <w:i w:val="false"/>
          <w:color w:val="000000"/>
          <w:sz w:val="28"/>
        </w:rPr>
        <w:t>№ 118</w:t>
      </w:r>
      <w:r>
        <w:rPr>
          <w:rFonts w:ascii="Times New Roman"/>
          <w:b w:val="false"/>
          <w:i w:val="false"/>
          <w:color w:val="000000"/>
          <w:sz w:val="28"/>
        </w:rPr>
        <w:t xml:space="preserve"> "Мүгедектер қатарындағы кемтар балаларды жеке оқыту жоспары бойынша үйде оқытуға жұмсалған шығындарды өтеу мөлшері мен тәртібін айқындау туралы" (нормативтік құқықтық актілердің мемлекеттік тіркеу Тізілімінде 5985 нөмірімен тіркелген, Қазақстан Республикасы нормативтік құқықтық актілерінің эталондық бақылау банкінде 2017 жылғы 24 қазанда жарияланған) шешіміне мынадай өзгеріс енгізілсін:</w:t>
      </w:r>
    </w:p>
    <w:bookmarkEnd w:id="1"/>
    <w:bookmarkStart w:name="z6"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3-тармағы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"Кемтар балалардың ата-аналары мен өзге де заңды өкілдерi жеке оқыту жоспары бойынша кемтар балаларын үйде оқытуға жұмсалған шығындарын өндіріп алу үшін өтінішті қабылдау және мемлекеттік қызметті көрсету нәтижесін беру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бұйрығының (нормативтік құқықтық актілерді мемлекеттік тіркеу Тізілімінде 11342 нөмірімен тіркелген) </w:t>
      </w:r>
      <w:r>
        <w:rPr>
          <w:rFonts w:ascii="Times New Roman"/>
          <w:b w:val="false"/>
          <w:i w:val="false"/>
          <w:color w:val="000000"/>
          <w:sz w:val="28"/>
        </w:rPr>
        <w:t>22-қосымшасымен</w:t>
      </w:r>
      <w:r>
        <w:rPr>
          <w:rFonts w:ascii="Times New Roman"/>
          <w:b w:val="false"/>
          <w:i w:val="false"/>
          <w:color w:val="000000"/>
          <w:sz w:val="28"/>
        </w:rPr>
        <w:t xml:space="preserve"> бекітілген "Мүгедек балаларды үйде оқытуға жұмсалған шығындарды өтеу" мемлекеттік көрсетілетін қызмет стандартына сәйкес </w:t>
      </w:r>
      <w:r>
        <w:rPr>
          <w:rFonts w:ascii="Times New Roman"/>
          <w:b w:val="false"/>
          <w:i w:val="false"/>
          <w:color w:val="000000"/>
          <w:sz w:val="28"/>
        </w:rPr>
        <w:t>9тармағында</w:t>
      </w:r>
      <w:r>
        <w:rPr>
          <w:rFonts w:ascii="Times New Roman"/>
          <w:b w:val="false"/>
          <w:i w:val="false"/>
          <w:color w:val="000000"/>
          <w:sz w:val="28"/>
        </w:rPr>
        <w:t> көрсетілген құжаттарды ұсынады. ".</w:t>
      </w:r>
    </w:p>
    <w:bookmarkEnd w:id="3"/>
    <w:bookmarkStart w:name="z8" w:id="4"/>
    <w:p>
      <w:pPr>
        <w:spacing w:after="0"/>
        <w:ind w:left="0"/>
        <w:jc w:val="both"/>
      </w:pPr>
      <w:r>
        <w:rPr>
          <w:rFonts w:ascii="Times New Roman"/>
          <w:b w:val="false"/>
          <w:i w:val="false"/>
          <w:color w:val="000000"/>
          <w:sz w:val="28"/>
        </w:rPr>
        <w:t>
      2.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Қармақшы аудандық мәслихатының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кезекті 25-сессиясының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Д.Буханов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Қармақшы аудандық мәслихатының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М.Наятұлы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