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2ff1" w14:textId="0152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аудандық мәслихатының 2012 жылғы 27 сәуірдегі "Салық салу объектісінің бірлігіне тіркелген салықтық базалық ставкаларының мөлшерін белгілеу туралы" №26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2018 жылғы 1 қазандағы № 202 шешімі. Қызылорда облысының Әділет департаментінде 2018 жылғы 5 қазанда № 6447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аудандық мәслихатының 2012 жылғы 27 сәуірдегі "Салық салу объектісінің бірлігіне тіркелген салықтық базалық ставкаларының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10-5-183 нөмірімен тіркелген, аудандық "Қармақшы таңы" газетінің 2012 жылғы 29 мамырда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25-сессиясының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"Қызылорда облысы бойынша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департаментінің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басқармасы"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 Қ.Сүлейменов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"01" қазан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