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2a61" w14:textId="1942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салығынының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10 шілдедегі № 178 шешімі. Қызылорда облысының Әділет департаментінде 2018 жылғы 24 шілдеде № 6390 болып тіркелді. Күші жойылды - Қызылорда облысы Қармақшы аудандық мәслихатының 2022 жылғы 15 маусымдағы № 195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желтоқсандығы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ауылшаруашылығы мақсатындағы жерлерге жер салығының базалық мөлшерлемелері бес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ауылшаруашылығы мақсатындағы жерлерге біріңғай жер салығының мөлшерлемелері бес есеге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Қармақшы аудандық мәслихатының 2017 жылғы 3 наурыздағы "Жер салығының базалық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5775 нөмерімен тіркелген, 2017 жылғы 11 сәуірде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 дейін қолданыста болады.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Қ.Сүлейменов 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шілде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