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d814" w14:textId="4a2d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Қазалы аудандық мәслихатының 2017 жылғы 22 желтоқсандағы №146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24 желтоқсандағы № 254 шешімі. Қызылорда облысының Әділет департаментінде 2018 жылғы 26 желтоқсанда № 6587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Қазалы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6094 нөмерімен тіркелген, 2018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18031341,8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1074432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28498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16909395,8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18207920,8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91818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90282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-268397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268397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7)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239635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нәтижелі жұмыспен қамтуды және жаппай кәсіпкерлікті дамыту бағдарламасы шеңберінде, еңбек нарығын дамытуға бағытталған, іс-шараларын іске асыруға 43941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туберкулез ауруының қолдаушы фазасында емделіп жүрген науқастарға әлеуметтік көмек көрсетуге 22803 мың теңге;".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коммуналдық тұрғын үй қорының тұрғын үйін жобалау және (немесе) салу, реконструкциялауға 434767 мың теңге;".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–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тармақшалары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жылу-энергетикалық жүйені дамыту 135412,2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32797,2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коммуналдық тұрғын үй қорының тұрғын үйін жобалау және (немесе) салу, реконструкциялауға 16062,3 мың теңге;".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XХХV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Қ.Мәмбетжан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"24" желтоқсандағы ХХХV сессиясының №254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"22" желтоқсандағы ХІХ сессиясының №146 шешіміне 1қосымша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