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abd9" w14:textId="758a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Қазалы аудандық мәслихатының 2017 жылғы 25 желтоқсандағы №164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2018 жылғы 13 сәуірдегі № 193 шешімі. Қызылорда облысының Әділет департаментінде 2018 жылғы 19 сәуірде № 6263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Қазалы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6095 нөмерімен тіркелген, "Тұран-Қазалы" газетінің 2018 жылғы 20 қаңтардағы № 12-15 сандарында және Қазақстан Республикасының нормативтік құқықтық актілердің эталондық бақылау банкінде 2018 жылғы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маңызы бар қала, кент, ауылдық округтер бюджеттері 1-12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1403904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210410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1054507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91880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47107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245295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15448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224719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1990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3138 мың теңге.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49339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9469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37761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441мың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1668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1109270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185493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792027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89449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42301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1391904 мың теңге, оның ішінде;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Қазалы қаласы – 210410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кенті – 1042507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Аранды ауылдық округі – 91880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Майдакөл ауылдық округі – 47107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пайдалану)–0.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 және ресми жариялауға жатады.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ХХІV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Ісбасқан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"13" сәуірдегі ХХІV сессиясының №193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2017 жылғы "25" желтоқсандағы ХХ сессиясының №164 шешіміне 4қосымша 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кенті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