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4ffe" w14:textId="3f34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2018 жылғы 26 қаңтардағы № 13 қаулысы. Қызылорда облысының Әділет департаментінде 2018 жылғы 12 ақпанда № 6165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2018 жылға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Қазалы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Ә.Жарылқағанов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2018 жылға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дей­iн­гi тәр­бие және оқы­ту ұй­ым­да­ры­ның әкiм­шiлiк аумақ­тық ор­на­ла­суы (аудан)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төлемақысының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Ба­ла­бақ­ша (бө­бек­жай-бақ­ша)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то­лық күн­дiк ша­ғын ор­та­лық­тар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жар­ты күн­дiк ша­ғын ор­та­лық­тар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күн­дiк ша­ғын ор­та­лық­тар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күн­дiк ша­ғын ор­та­лық­тар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Ба­ла­бақ­ша (бө­бек­жай-бақ­ша)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 да­ғы то­лық күн­дiк ша­ғын ор­та­лық­тар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жар­ты күн­дiк ша­ғын ор­та­лық­тар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күн­дiк ша­ғын ор­та­лық­тар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күн­дiк ша­ғын ор­та­лық 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Қа­за­лы ауда­ны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Ал­ты есе­лен­ген ай­лық есеп­тік көр­сет­кіш­тен ар­тық емес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Ал­ты есе­лен­ген ай­лық есеп­тік көр­сет­кіш­тен ар­тық емес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