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4ffe" w14:textId="3f34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2018 жылғы 26 қаңтардағы № 13 қаулысы. Қызылорда облысының Әділет департаментінде 2018 жылғы 12 ақпанда № 6165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2018 жылға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Ә.Жарылқағанов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2018 жылға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дей­iн­гi тәр­бие және оқы­ту ұй­ым­да­ры­ның әкiм­шiлiк аумақ­тық ор­на­ла­суы (аудан)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төлемақысының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 (бө­бек­жай-бақ­ша)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күн­дiк ша­ғын ор­та­лық­тар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жар­ты күн­дiк ша­ғын ор­та­лық­тар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күн­дiк ша­ғын ор­та­лық­тар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күн­дiк ша­ғын ор­та­лық­тар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 (бө­бек­жай-бақ­ша)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 да­ғы то­лық күн­дiк ша­ғын ор­та­лық­тар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жар­ты күн­дiк ша­ғын ор­та­лық­тар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күн­дiк ша­ғын ор­та­лық­тар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күн­дiк ша­ғын ор­та­лық 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Қа­за­лы ауда­ны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Ал­ты есе­лен­ген ай­лық есеп­тік көр­сет­кіш­тен ар­тық емес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Ал­ты есе­лен­ген ай­лық есеп­тік көр­сет­кіш­тен ар­тық емес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