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49e45" w14:textId="7d49e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Арал ауданы бойынша пайдаланылмайтын ауыл шаруашылығы мақсатындағы жерлерге жер салығының базалық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2018 жылғы 21 маусымдағы № 163 шешімі. Қызылорда облысының Әділет департаментінде 2018 жылғы 4 шілдеде № 6356 болып тіркелді. Күші жойылды - Қызылорда облысы Арал аудандық мәслихатының 2022 жылғы 25 шілдедегі № 272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Арал аудандық мәслихатының 25.07.2022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бюджеттік төленетін басқа да міндетті төлемдер туралы (Салық кодексі)" Қазақстан Республикасының 2017 жылғы 25 желтоқсандағы Кодексінің 509-бабының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Арал ауданы бойынша Қазақстан Республикасының жер заңнамасына сәйкес пайдаланылмайтын ауыл шаруашылығы мақсатындағы жерлерге жер салығының базалық мөлшерлемелері 5 (бес) есеге жоғарылатылсын.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жиырма алтыншы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Жалғасбеков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 Қаржы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министрлігінің Мемлекеттік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 Қызылорда облысы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ауданы бойынша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басқармасы" республикалық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Дүйсенов ___________________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"21" маусым 2018 жыл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