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7ce4" w14:textId="f5e7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 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21 маусымдағы № 162 шешімі. Қызылорда облысының Әділет департаментінде 2018 жылғы 29 маусымда № 6349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"2018-2020 жылдарға арналған аудандық бюджет туралы" Арал аудандық мәслихатының 2017 жылғы 22 желтоқсандағы кезекті жиырмасыншы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аудандық "Толқын" газетінің 2018 жылғы 20 қаңтардағы № 6 санында және 2018 жылғы 9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- 14 732 061,2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- 1 879 383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- 19 944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- 43 350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- 12 789 384,2 мың теңге, оның ішінде субвенция көлемі 9 054 373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14 738 015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- 10 926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жасалатын операциялар бойынша сальдо - 41 103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- 41 103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- 48 365,8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 тапшылығын қаржыландыру (профицитін пайдалану) - 48 365,8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жиырма алтыншы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маусымдағы №162 Арал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шешіміне 1-қосымша 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14 732 061,2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6 961 491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6 824 603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831 174,4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530 812,4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686 017,6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138 940,3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445 565,7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