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d5883" w14:textId="74d5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2018 жылғы 8 маусымдағы № 164-26/11 шешімі. Қызылорда облысының Әділет департаментінде 2018 жылғы 25 маусымда № 6342 болып тіркелді. Күші жойылды - Қызылорда қалалық мәслихатының 2025 жылғы 24 желтоқсандағы № 320-45/7 шешімімен.</w:t>
      </w:r>
    </w:p>
    <w:p>
      <w:pPr>
        <w:spacing w:after="0"/>
        <w:ind w:left="0"/>
        <w:jc w:val="both"/>
      </w:pPr>
      <w:r>
        <w:rPr>
          <w:rFonts w:ascii="Times New Roman"/>
          <w:b w:val="false"/>
          <w:i w:val="false"/>
          <w:color w:val="ff0000"/>
          <w:sz w:val="28"/>
        </w:rPr>
        <w:t xml:space="preserve">
      Ескерту. Күші жойылды - Қызылорда қалалық мәслихатының 24.12.2025 </w:t>
      </w:r>
      <w:r>
        <w:rPr>
          <w:rFonts w:ascii="Times New Roman"/>
          <w:b w:val="false"/>
          <w:i w:val="false"/>
          <w:color w:val="ff0000"/>
          <w:sz w:val="28"/>
        </w:rPr>
        <w:t>№ 320-45/7</w:t>
      </w:r>
      <w:r>
        <w:rPr>
          <w:rFonts w:ascii="Times New Roman"/>
          <w:b w:val="false"/>
          <w:i w:val="false"/>
          <w:color w:val="ff0000"/>
          <w:sz w:val="28"/>
        </w:rPr>
        <w:t xml:space="preserve"> (01.01.2026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бюджеттік төленетін басқа да міндетті төлемдер туралы" Кодексінің (Салық кодексі) 510-бабының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1-13) тармағына сәйкес, Қызылорда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жер заңнамасына сәйкес жүргiзiлетiн жердi аймаққа бөлу жобалары (схемалары) негiзiнде Қызылорда қаласы бойынша жер салығының мөлшерлемелері "Салық және бюджетке төленетiн басқа да мiндеттi төлемдер туралы" (Салық кодексi) Қазақстан Республикасының Кодексiнiң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xml:space="preserve"> белгiленген жер салығының базалық мөлшерлемелерiнен 20 (жиырма) пайыз жоғарылатылсын.</w:t>
      </w:r>
    </w:p>
    <w:bookmarkEnd w:id="1"/>
    <w:bookmarkStart w:name="z6" w:id="2"/>
    <w:p>
      <w:pPr>
        <w:spacing w:after="0"/>
        <w:ind w:left="0"/>
        <w:jc w:val="both"/>
      </w:pPr>
      <w:r>
        <w:rPr>
          <w:rFonts w:ascii="Times New Roman"/>
          <w:b w:val="false"/>
          <w:i w:val="false"/>
          <w:color w:val="000000"/>
          <w:sz w:val="28"/>
        </w:rPr>
        <w:t xml:space="preserve">
      2. "Жер салығының базалық мөлшерлемелерін жоғарылату туралы" Қызылорда қалалық мәслихатының 2015 жылғы 16 сәуірдегі </w:t>
      </w:r>
      <w:r>
        <w:rPr>
          <w:rFonts w:ascii="Times New Roman"/>
          <w:b w:val="false"/>
          <w:i w:val="false"/>
          <w:color w:val="000000"/>
          <w:sz w:val="28"/>
        </w:rPr>
        <w:t>№ 42/5</w:t>
      </w:r>
      <w:r>
        <w:rPr>
          <w:rFonts w:ascii="Times New Roman"/>
          <w:b w:val="false"/>
          <w:i w:val="false"/>
          <w:color w:val="000000"/>
          <w:sz w:val="28"/>
        </w:rPr>
        <w:t xml:space="preserve"> шешімінің (нормативтік құқықтық актілерді мемлекеттік тіркеу Тізілімінде №4986 болып тіркелген, 2015 жылғы 27 мамырда "Ақмешіт ақшамы" №40-41, "Кызылорда таймс" №21 газеттерінде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шешiм 2019 жылдың 1 қаңтарынан бастап қолданысқа енгiзiлетiн 1-тармағын қоспағанда, алғашқы ресми жарияланған күнiнен бастап олданысқа енгiзiледi және ресми жариялануға жатады.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кезекті ХХVІ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ҚОЖАНИЯЗОВА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БОХАНОВА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министрлігінің</w:t>
            </w:r>
          </w:p>
          <w:p>
            <w:pPr>
              <w:spacing w:after="20"/>
              <w:ind w:left="20"/>
              <w:jc w:val="both"/>
            </w:pPr>
            <w:r>
              <w:rPr>
                <w:rFonts w:ascii="Times New Roman"/>
                <w:b w:val="false"/>
                <w:i/>
                <w:color w:val="000000"/>
                <w:sz w:val="20"/>
              </w:rPr>
              <w:t>Мемлекеттік кірістер</w:t>
            </w:r>
          </w:p>
          <w:p>
            <w:pPr>
              <w:spacing w:after="20"/>
              <w:ind w:left="20"/>
              <w:jc w:val="both"/>
            </w:pPr>
            <w:r>
              <w:rPr>
                <w:rFonts w:ascii="Times New Roman"/>
                <w:b w:val="false"/>
                <w:i/>
                <w:color w:val="000000"/>
                <w:sz w:val="20"/>
              </w:rPr>
              <w:t>комитеті Қызылорда облысы</w:t>
            </w:r>
          </w:p>
          <w:p>
            <w:pPr>
              <w:spacing w:after="20"/>
              <w:ind w:left="20"/>
              <w:jc w:val="both"/>
            </w:pPr>
            <w:r>
              <w:rPr>
                <w:rFonts w:ascii="Times New Roman"/>
                <w:b w:val="false"/>
                <w:i/>
                <w:color w:val="000000"/>
                <w:sz w:val="20"/>
              </w:rPr>
              <w:t>бойынша Мемлекеттік кірістер</w:t>
            </w:r>
          </w:p>
          <w:p>
            <w:pPr>
              <w:spacing w:after="20"/>
              <w:ind w:left="20"/>
              <w:jc w:val="both"/>
            </w:pPr>
            <w:r>
              <w:rPr>
                <w:rFonts w:ascii="Times New Roman"/>
                <w:b w:val="false"/>
                <w:i/>
                <w:color w:val="000000"/>
                <w:sz w:val="20"/>
              </w:rPr>
              <w:t>департаментінің Қызылорда</w:t>
            </w:r>
          </w:p>
          <w:p>
            <w:pPr>
              <w:spacing w:after="20"/>
              <w:ind w:left="20"/>
              <w:jc w:val="both"/>
            </w:pPr>
            <w:r>
              <w:rPr>
                <w:rFonts w:ascii="Times New Roman"/>
                <w:b w:val="false"/>
                <w:i/>
                <w:color w:val="000000"/>
                <w:sz w:val="20"/>
              </w:rPr>
              <w:t>қаласы бойынша Мемлекеттік</w:t>
            </w:r>
          </w:p>
          <w:p>
            <w:pPr>
              <w:spacing w:after="20"/>
              <w:ind w:left="20"/>
              <w:jc w:val="both"/>
            </w:pPr>
            <w:r>
              <w:rPr>
                <w:rFonts w:ascii="Times New Roman"/>
                <w:b w:val="false"/>
                <w:i/>
                <w:color w:val="000000"/>
                <w:sz w:val="20"/>
              </w:rPr>
              <w:t>кірістер басқармасы"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мекемесінің басшысы</w:t>
            </w:r>
          </w:p>
          <w:p>
            <w:pPr>
              <w:spacing w:after="20"/>
              <w:ind w:left="20"/>
              <w:jc w:val="both"/>
            </w:pPr>
            <w:r>
              <w:rPr>
                <w:rFonts w:ascii="Times New Roman"/>
                <w:b w:val="false"/>
                <w:i/>
                <w:color w:val="000000"/>
                <w:sz w:val="20"/>
              </w:rPr>
              <w:t>____________ Н.Нұрсейітов</w:t>
            </w:r>
          </w:p>
          <w:p>
            <w:pPr>
              <w:spacing w:after="0"/>
              <w:ind w:left="0"/>
              <w:jc w:val="left"/>
            </w:pPr>
          </w:p>
          <w:p>
            <w:pPr>
              <w:spacing w:after="20"/>
              <w:ind w:left="20"/>
              <w:jc w:val="both"/>
            </w:pPr>
            <w:r>
              <w:rPr>
                <w:rFonts w:ascii="Times New Roman"/>
                <w:b w:val="false"/>
                <w:i/>
                <w:color w:val="000000"/>
                <w:sz w:val="20"/>
              </w:rPr>
              <w:t>"08" маусым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