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1c74" w14:textId="f48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2018 жылғы 12 желтоқсандағы № 1279 қаулысы және Қызылорда облыстық мәслихатының 2018 жылғы 12 желтоқсандағы № 281 шешімі. Қызылорда облысының Әділет департаментінде 2018 жылғы 25 желтоқсанда № 6584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2018 жылғы 12 наурыздағы және 14 қыркүйектегі қорытындыларына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қаласының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"Сәулет-4" - "Жамал Байхожаев"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"Сәулет-32" - "Құдайберген Сұлтанбаев"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"Саяхат-12" - "Қалжан ахун"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"Арай-15" - "Текей батыр"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"Көктөбе" - "Асан Тайманов" есімімен;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"Сыр сұлуы" - "Бименді Баймаханов" есімімен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Қызылорда қаласының Қараша көшесімен қиылысып орналасқан атауы жоқ көше "Айтмұрат Шаменов" есімімен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